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2-2</w:t>
      </w:r>
      <w:r>
        <w:rPr>
          <w:rFonts w:hint="eastAsia" w:ascii="黑体" w:hAnsi="黑体" w:eastAsia="黑体" w:cs="黑体"/>
          <w:sz w:val="32"/>
          <w:szCs w:val="32"/>
        </w:rPr>
        <w:t xml:space="preserve">                                      </w:t>
      </w:r>
    </w:p>
    <w:p>
      <w:pPr>
        <w:rPr>
          <w:rFonts w:eastAsia="华文中宋" w:cs="Times New Roman"/>
          <w:b/>
          <w:sz w:val="36"/>
          <w:szCs w:val="36"/>
        </w:rPr>
      </w:pPr>
    </w:p>
    <w:p>
      <w:pPr>
        <w:rPr>
          <w:rFonts w:eastAsia="华文中宋" w:cs="Times New Roman"/>
          <w:b/>
          <w:sz w:val="36"/>
          <w:szCs w:val="36"/>
        </w:rPr>
      </w:pPr>
    </w:p>
    <w:p>
      <w:pPr>
        <w:pStyle w:val="2"/>
        <w:rPr>
          <w:rFonts w:eastAsia="华文中宋" w:cs="Times New Roman"/>
          <w:b/>
          <w:sz w:val="36"/>
          <w:szCs w:val="36"/>
        </w:rPr>
      </w:pPr>
    </w:p>
    <w:p>
      <w:pPr>
        <w:jc w:val="center"/>
        <w:rPr>
          <w:rFonts w:eastAsia="华文中宋" w:cs="Times New Roman"/>
          <w:b/>
          <w:sz w:val="48"/>
          <w:szCs w:val="48"/>
        </w:rPr>
      </w:pPr>
      <w:r>
        <w:rPr>
          <w:rFonts w:eastAsia="华文中宋" w:cs="Times New Roman"/>
          <w:b/>
          <w:sz w:val="48"/>
          <w:szCs w:val="48"/>
          <w:u w:val="single"/>
        </w:rPr>
        <w:t xml:space="preserve"> </w:t>
      </w:r>
      <w:r>
        <w:rPr>
          <w:rFonts w:hint="eastAsia" w:eastAsia="华文中宋" w:cs="Times New Roman"/>
          <w:bCs/>
          <w:sz w:val="32"/>
          <w:szCs w:val="32"/>
          <w:u w:val="single"/>
        </w:rPr>
        <w:t>（具体产业）</w:t>
      </w:r>
      <w:r>
        <w:rPr>
          <w:rFonts w:hint="eastAsia" w:eastAsia="华文中宋" w:cs="Times New Roman"/>
          <w:b/>
          <w:sz w:val="48"/>
          <w:szCs w:val="48"/>
          <w:u w:val="single"/>
        </w:rPr>
        <w:t xml:space="preserve"> </w:t>
      </w:r>
      <w:r>
        <w:rPr>
          <w:rFonts w:eastAsia="华文中宋" w:cs="Times New Roman"/>
          <w:b/>
          <w:sz w:val="48"/>
          <w:szCs w:val="48"/>
        </w:rPr>
        <w:t>优势特色产业集群</w:t>
      </w:r>
    </w:p>
    <w:p>
      <w:pPr>
        <w:jc w:val="center"/>
        <w:rPr>
          <w:rFonts w:eastAsia="华文中宋" w:cs="Times New Roman"/>
          <w:b/>
          <w:bCs/>
          <w:sz w:val="48"/>
          <w:szCs w:val="48"/>
        </w:rPr>
      </w:pPr>
      <w:r>
        <w:rPr>
          <w:rFonts w:eastAsia="华文中宋" w:cs="Times New Roman"/>
          <w:b/>
          <w:sz w:val="48"/>
          <w:szCs w:val="48"/>
        </w:rPr>
        <w:t>建设方案</w:t>
      </w:r>
      <w:r>
        <w:rPr>
          <w:rFonts w:hint="eastAsia" w:ascii="华文中宋" w:hAnsi="华文中宋" w:eastAsia="华文中宋" w:cs="Times New Roman"/>
          <w:b/>
          <w:bCs/>
          <w:sz w:val="36"/>
          <w:szCs w:val="36"/>
        </w:rPr>
        <w:t>（</w:t>
      </w:r>
      <w:r>
        <w:rPr>
          <w:rFonts w:ascii="华文中宋" w:hAnsi="华文中宋" w:eastAsia="华文中宋" w:cs="Times New Roman"/>
          <w:b/>
          <w:bCs/>
          <w:sz w:val="36"/>
          <w:szCs w:val="36"/>
        </w:rPr>
        <w:t>模板</w:t>
      </w:r>
      <w:r>
        <w:rPr>
          <w:rFonts w:hint="eastAsia" w:ascii="华文中宋" w:hAnsi="华文中宋" w:eastAsia="华文中宋" w:cs="Times New Roman"/>
          <w:b/>
          <w:bCs/>
          <w:sz w:val="36"/>
          <w:szCs w:val="36"/>
        </w:rPr>
        <w:t>）</w:t>
      </w:r>
    </w:p>
    <w:p>
      <w:pPr>
        <w:rPr>
          <w:rFonts w:eastAsia="华文中宋" w:cs="Times New Roman"/>
          <w:b/>
          <w:sz w:val="36"/>
          <w:szCs w:val="36"/>
        </w:rPr>
      </w:pPr>
    </w:p>
    <w:p>
      <w:pPr>
        <w:rPr>
          <w:rFonts w:eastAsia="华文中宋" w:cs="Times New Roman"/>
          <w:b/>
          <w:sz w:val="36"/>
          <w:szCs w:val="36"/>
        </w:rPr>
      </w:pPr>
    </w:p>
    <w:p>
      <w:pPr>
        <w:rPr>
          <w:rFonts w:eastAsia="华文中宋" w:cs="Times New Roman"/>
          <w:b/>
          <w:sz w:val="36"/>
          <w:szCs w:val="36"/>
        </w:rPr>
      </w:pPr>
    </w:p>
    <w:p>
      <w:pPr>
        <w:pStyle w:val="2"/>
      </w:pPr>
    </w:p>
    <w:p>
      <w:pPr>
        <w:rPr>
          <w:rFonts w:eastAsia="华文中宋" w:cs="Times New Roman"/>
          <w:b/>
          <w:sz w:val="36"/>
          <w:szCs w:val="36"/>
        </w:rPr>
      </w:pPr>
    </w:p>
    <w:p>
      <w:pPr>
        <w:rPr>
          <w:rFonts w:hint="eastAsia" w:eastAsia="华文中宋" w:cs="Times New Roman"/>
          <w:b/>
          <w:sz w:val="36"/>
          <w:szCs w:val="36"/>
        </w:rPr>
      </w:pPr>
    </w:p>
    <w:p>
      <w:pPr>
        <w:pStyle w:val="2"/>
        <w:rPr>
          <w:rFonts w:hint="eastAsia" w:eastAsia="华文中宋" w:cs="Times New Roman"/>
          <w:b/>
          <w:sz w:val="36"/>
          <w:szCs w:val="36"/>
        </w:rPr>
      </w:pPr>
    </w:p>
    <w:p>
      <w:pPr>
        <w:pStyle w:val="2"/>
        <w:rPr>
          <w:rFonts w:hint="eastAsia" w:eastAsia="华文中宋" w:cs="Times New Roman"/>
          <w:b/>
          <w:sz w:val="36"/>
          <w:szCs w:val="36"/>
        </w:rPr>
      </w:pPr>
    </w:p>
    <w:p>
      <w:pPr>
        <w:pStyle w:val="2"/>
        <w:rPr>
          <w:rFonts w:hint="eastAsia" w:eastAsia="华文中宋" w:cs="Times New Roman"/>
          <w:b/>
          <w:sz w:val="36"/>
          <w:szCs w:val="36"/>
        </w:rPr>
      </w:pPr>
    </w:p>
    <w:p>
      <w:pPr>
        <w:pStyle w:val="2"/>
        <w:rPr>
          <w:rFonts w:hint="eastAsia" w:eastAsia="华文中宋" w:cs="Times New Roman"/>
          <w:b/>
          <w:sz w:val="36"/>
          <w:szCs w:val="36"/>
        </w:rPr>
      </w:pPr>
    </w:p>
    <w:p>
      <w:pPr>
        <w:pStyle w:val="2"/>
        <w:rPr>
          <w:rFonts w:hint="eastAsia"/>
        </w:rPr>
      </w:pPr>
    </w:p>
    <w:p>
      <w:pPr>
        <w:pStyle w:val="2"/>
      </w:pPr>
    </w:p>
    <w:p>
      <w:pPr>
        <w:rPr>
          <w:rFonts w:eastAsia="华文中宋" w:cs="Times New Roman"/>
          <w:b/>
          <w:sz w:val="36"/>
          <w:szCs w:val="36"/>
        </w:rPr>
      </w:pPr>
    </w:p>
    <w:p>
      <w:pPr>
        <w:jc w:val="center"/>
        <w:rPr>
          <w:rFonts w:eastAsia="华文中宋" w:cs="Times New Roman"/>
          <w:b/>
          <w:sz w:val="44"/>
          <w:szCs w:val="44"/>
        </w:rPr>
      </w:pPr>
    </w:p>
    <w:p>
      <w:pPr>
        <w:spacing w:line="580" w:lineRule="exact"/>
        <w:jc w:val="center"/>
        <w:rPr>
          <w:rFonts w:eastAsia="楷体_GB2312" w:cs="Times New Roman"/>
          <w:b/>
          <w:sz w:val="36"/>
          <w:szCs w:val="36"/>
        </w:rPr>
      </w:pPr>
      <w:r>
        <w:rPr>
          <w:rFonts w:eastAsia="楷体_GB2312" w:cs="Times New Roman"/>
          <w:b/>
          <w:sz w:val="36"/>
          <w:szCs w:val="36"/>
        </w:rPr>
        <w:t>***省（</w:t>
      </w:r>
      <w:r>
        <w:rPr>
          <w:rFonts w:hint="eastAsia" w:eastAsia="楷体_GB2312" w:cs="Times New Roman"/>
          <w:b/>
          <w:sz w:val="36"/>
          <w:szCs w:val="36"/>
        </w:rPr>
        <w:t>自治</w:t>
      </w:r>
      <w:r>
        <w:rPr>
          <w:rFonts w:eastAsia="楷体_GB2312" w:cs="Times New Roman"/>
          <w:b/>
          <w:sz w:val="36"/>
          <w:szCs w:val="36"/>
        </w:rPr>
        <w:t>区、</w:t>
      </w:r>
      <w:r>
        <w:rPr>
          <w:rFonts w:hint="eastAsia" w:eastAsia="楷体_GB2312" w:cs="Times New Roman"/>
          <w:b/>
          <w:sz w:val="36"/>
          <w:szCs w:val="36"/>
        </w:rPr>
        <w:t>直辖</w:t>
      </w:r>
      <w:r>
        <w:rPr>
          <w:rFonts w:eastAsia="楷体_GB2312" w:cs="Times New Roman"/>
          <w:b/>
          <w:sz w:val="36"/>
          <w:szCs w:val="36"/>
        </w:rPr>
        <w:t>市）</w:t>
      </w:r>
    </w:p>
    <w:p>
      <w:pPr>
        <w:spacing w:line="580" w:lineRule="exact"/>
        <w:jc w:val="center"/>
        <w:rPr>
          <w:rFonts w:hint="eastAsia" w:eastAsia="楷体_GB2312" w:cs="Times New Roman"/>
          <w:b/>
          <w:sz w:val="36"/>
          <w:szCs w:val="36"/>
        </w:rPr>
      </w:pPr>
      <w:r>
        <w:rPr>
          <w:rFonts w:hint="eastAsia" w:eastAsia="楷体_GB2312" w:cs="Times New Roman"/>
          <w:b/>
          <w:sz w:val="36"/>
          <w:szCs w:val="36"/>
        </w:rPr>
        <w:t>202</w:t>
      </w:r>
      <w:r>
        <w:rPr>
          <w:rFonts w:hint="eastAsia" w:eastAsia="楷体_GB2312" w:cs="Times New Roman"/>
          <w:b/>
          <w:sz w:val="36"/>
          <w:szCs w:val="36"/>
          <w:lang w:val="en-US" w:eastAsia="zh-CN"/>
        </w:rPr>
        <w:t>4</w:t>
      </w:r>
      <w:r>
        <w:rPr>
          <w:rFonts w:eastAsia="楷体_GB2312" w:cs="Times New Roman"/>
          <w:b/>
          <w:sz w:val="36"/>
          <w:szCs w:val="36"/>
        </w:rPr>
        <w:t>年**月**日</w:t>
      </w:r>
    </w:p>
    <w:p>
      <w:pPr>
        <w:spacing w:line="580" w:lineRule="exact"/>
        <w:jc w:val="center"/>
        <w:rPr>
          <w:rFonts w:eastAsia="楷体_GB2312" w:cs="Times New Roman"/>
          <w:b/>
          <w:sz w:val="44"/>
          <w:szCs w:val="44"/>
        </w:rPr>
      </w:pPr>
    </w:p>
    <w:p>
      <w:pPr>
        <w:pStyle w:val="2"/>
      </w:pPr>
    </w:p>
    <w:p>
      <w:pPr>
        <w:pStyle w:val="2"/>
      </w:pPr>
    </w:p>
    <w:p>
      <w:pPr>
        <w:spacing w:line="600" w:lineRule="exact"/>
        <w:jc w:val="left"/>
        <w:rPr>
          <w:rFonts w:hint="eastAsia" w:eastAsia="黑体" w:cs="Times New Roman"/>
          <w:sz w:val="32"/>
          <w:szCs w:val="32"/>
        </w:rPr>
        <w:sectPr>
          <w:footerReference r:id="rId3" w:type="default"/>
          <w:pgSz w:w="11906" w:h="16838"/>
          <w:pgMar w:top="1135" w:right="1797" w:bottom="1276" w:left="1797" w:header="851" w:footer="992" w:gutter="0"/>
          <w:pgNumType w:fmt="decimal" w:start="1"/>
          <w:cols w:space="720" w:num="1"/>
          <w:docGrid w:type="lines" w:linePitch="312" w:charSpace="0"/>
        </w:sectPr>
      </w:pPr>
    </w:p>
    <w:p>
      <w:pPr>
        <w:spacing w:line="580" w:lineRule="exact"/>
        <w:rPr>
          <w:rFonts w:eastAsia="黑体" w:cs="Times New Roman"/>
          <w:sz w:val="32"/>
          <w:szCs w:val="32"/>
        </w:rPr>
      </w:pPr>
      <w:r>
        <w:rPr>
          <w:rFonts w:hint="eastAsia" w:eastAsia="黑体" w:cs="Times New Roman"/>
          <w:sz w:val="32"/>
          <w:szCs w:val="32"/>
        </w:rPr>
        <w:t xml:space="preserve">    </w:t>
      </w:r>
      <w:r>
        <w:rPr>
          <w:rFonts w:eastAsia="黑体" w:cs="Times New Roman"/>
          <w:sz w:val="32"/>
          <w:szCs w:val="32"/>
        </w:rPr>
        <w:t>一、优势特色主导产业基本情况</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（一）全省（自治区、直辖市）主导产业基本情况</w:t>
      </w:r>
    </w:p>
    <w:p>
      <w:pPr>
        <w:spacing w:line="580" w:lineRule="exact"/>
        <w:ind w:firstLine="642"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1.发展基础。</w:t>
      </w:r>
      <w:r>
        <w:rPr>
          <w:rFonts w:hint="eastAsia" w:ascii="仿宋_GB2312" w:hAnsi="仿宋_GB2312" w:eastAsia="仿宋_GB2312" w:cs="仿宋_GB2312"/>
          <w:sz w:val="32"/>
          <w:szCs w:val="32"/>
        </w:rPr>
        <w:t>包括生产、加工、流通、</w:t>
      </w:r>
      <w:r>
        <w:rPr>
          <w:rFonts w:hint="default" w:ascii="仿宋_GB2312" w:hAnsi="仿宋_GB2312" w:eastAsia="仿宋_GB2312" w:cs="仿宋_GB2312"/>
          <w:sz w:val="32"/>
          <w:szCs w:val="32"/>
        </w:rPr>
        <w:t>销售、</w:t>
      </w:r>
      <w:r>
        <w:rPr>
          <w:rFonts w:hint="eastAsia" w:ascii="仿宋_GB2312" w:hAnsi="仿宋_GB2312" w:eastAsia="仿宋_GB2312" w:cs="仿宋_GB2312"/>
          <w:sz w:val="32"/>
          <w:szCs w:val="32"/>
        </w:rPr>
        <w:t>技术研发、公共服务等主导产业产业链发展情况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高标准农田建成面积</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年主要产品产销衔接和各类财政资金支持情况，</w:t>
      </w:r>
      <w:r>
        <w:rPr>
          <w:rFonts w:hint="eastAsia" w:ascii="仿宋_GB2312" w:hAnsi="仿宋_GB2312" w:eastAsia="仿宋_GB2312" w:cs="仿宋_GB2312"/>
          <w:sz w:val="32"/>
          <w:szCs w:val="32"/>
        </w:rPr>
        <w:t>明确截至202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年底主导产业全产业链总产值以及一产、二产、三产产值等基础数据。</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2.经营主体。</w:t>
      </w:r>
      <w:r>
        <w:rPr>
          <w:rFonts w:hint="eastAsia" w:ascii="仿宋_GB2312" w:hAnsi="仿宋_GB2312" w:eastAsia="仿宋_GB2312" w:cs="仿宋_GB2312"/>
          <w:sz w:val="32"/>
          <w:szCs w:val="32"/>
        </w:rPr>
        <w:t>包括省级（含）以上龙头企业、合作社等相关经营主体情况，</w:t>
      </w:r>
      <w:r>
        <w:rPr>
          <w:rFonts w:hint="default" w:ascii="仿宋_GB2312" w:hAnsi="仿宋_GB2312" w:eastAsia="仿宋_GB2312" w:cs="仿宋_GB2312"/>
          <w:sz w:val="32"/>
          <w:szCs w:val="32"/>
        </w:rPr>
        <w:t>订单生产等联农带农具体形式</w:t>
      </w:r>
      <w:r>
        <w:rPr>
          <w:rFonts w:hint="eastAsia" w:ascii="仿宋_GB2312" w:hAnsi="仿宋_GB2312" w:eastAsia="仿宋_GB2312" w:cs="仿宋_GB2312"/>
          <w:sz w:val="32"/>
          <w:szCs w:val="32"/>
        </w:rPr>
        <w:t>和</w:t>
      </w:r>
      <w:r>
        <w:rPr>
          <w:rFonts w:hint="default" w:ascii="仿宋_GB2312" w:hAnsi="仿宋_GB2312" w:eastAsia="仿宋_GB2312" w:cs="仿宋_GB2312"/>
          <w:sz w:val="32"/>
          <w:szCs w:val="32"/>
        </w:rPr>
        <w:t>效果</w:t>
      </w:r>
      <w:r>
        <w:rPr>
          <w:rFonts w:hint="eastAsia" w:ascii="仿宋_GB2312" w:hAnsi="仿宋_GB2312" w:eastAsia="仿宋_GB2312" w:cs="仿宋_GB2312"/>
          <w:sz w:val="32"/>
          <w:szCs w:val="32"/>
        </w:rPr>
        <w:t>等。</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3.支持政策。</w:t>
      </w:r>
      <w:r>
        <w:rPr>
          <w:rFonts w:hint="eastAsia" w:ascii="仿宋_GB2312" w:hAnsi="仿宋_GB2312" w:eastAsia="仿宋_GB2312" w:cs="仿宋_GB2312"/>
          <w:sz w:val="32"/>
          <w:szCs w:val="32"/>
        </w:rPr>
        <w:t>包括省级出台申报产业的指导意见、发展规划和支持政策等。</w:t>
      </w:r>
    </w:p>
    <w:p>
      <w:pPr>
        <w:spacing w:line="58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请填报主导产业全省（自治区、直辖市）基本情况表（附后）。</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（二）产业集群建设区域主导产业基本情况</w:t>
      </w:r>
    </w:p>
    <w:p>
      <w:pPr>
        <w:spacing w:line="580" w:lineRule="exact"/>
        <w:ind w:firstLine="642"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1.发展基础。</w:t>
      </w:r>
      <w:r>
        <w:rPr>
          <w:rFonts w:hint="eastAsia" w:ascii="仿宋_GB2312" w:hAnsi="仿宋_GB2312" w:eastAsia="仿宋_GB2312" w:cs="仿宋_GB2312"/>
          <w:sz w:val="32"/>
          <w:szCs w:val="32"/>
        </w:rPr>
        <w:t>建设区域内生产、加工、流通、</w:t>
      </w:r>
      <w:r>
        <w:rPr>
          <w:rFonts w:hint="default" w:ascii="仿宋_GB2312" w:hAnsi="仿宋_GB2312" w:eastAsia="仿宋_GB2312" w:cs="仿宋_GB2312"/>
          <w:sz w:val="32"/>
          <w:szCs w:val="32"/>
        </w:rPr>
        <w:t>销售、</w:t>
      </w:r>
      <w:r>
        <w:rPr>
          <w:rFonts w:hint="eastAsia" w:ascii="仿宋_GB2312" w:hAnsi="仿宋_GB2312" w:eastAsia="仿宋_GB2312" w:cs="仿宋_GB2312"/>
          <w:sz w:val="32"/>
          <w:szCs w:val="32"/>
        </w:rPr>
        <w:t>技术研发、公共服务等主导产业产业链发展情况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高标准农田建成面积</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年主要产品产销衔接和各类财政资金支持情况，</w:t>
      </w:r>
      <w:r>
        <w:rPr>
          <w:rFonts w:hint="eastAsia" w:ascii="仿宋_GB2312" w:hAnsi="仿宋_GB2312" w:eastAsia="仿宋_GB2312" w:cs="仿宋_GB2312"/>
          <w:sz w:val="32"/>
          <w:szCs w:val="32"/>
        </w:rPr>
        <w:t>明确截至202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年底主导产业全产业链总产值以及一产、二产、三产产值等基础数据。</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2.经营主体。</w:t>
      </w:r>
      <w:r>
        <w:rPr>
          <w:rFonts w:hint="eastAsia" w:ascii="仿宋_GB2312" w:hAnsi="仿宋_GB2312" w:eastAsia="仿宋_GB2312" w:cs="仿宋_GB2312"/>
          <w:sz w:val="32"/>
          <w:szCs w:val="32"/>
        </w:rPr>
        <w:t>建设区域内省级（含）以上龙头企业、合作社等相关主体情况，</w:t>
      </w:r>
      <w:r>
        <w:rPr>
          <w:rFonts w:hint="default" w:ascii="仿宋_GB2312" w:hAnsi="仿宋_GB2312" w:eastAsia="仿宋_GB2312" w:cs="仿宋_GB2312"/>
          <w:sz w:val="32"/>
          <w:szCs w:val="32"/>
        </w:rPr>
        <w:t>订单生产等</w:t>
      </w:r>
      <w:r>
        <w:rPr>
          <w:rFonts w:hint="eastAsia" w:ascii="仿宋_GB2312" w:hAnsi="仿宋_GB2312" w:eastAsia="仿宋_GB2312" w:cs="仿宋_GB2312"/>
          <w:sz w:val="32"/>
          <w:szCs w:val="32"/>
        </w:rPr>
        <w:t>联农带农</w:t>
      </w:r>
      <w:r>
        <w:rPr>
          <w:rFonts w:hint="default" w:ascii="仿宋_GB2312" w:hAnsi="仿宋_GB2312" w:eastAsia="仿宋_GB2312" w:cs="仿宋_GB2312"/>
          <w:sz w:val="32"/>
          <w:szCs w:val="32"/>
        </w:rPr>
        <w:t>具体形式</w:t>
      </w:r>
      <w:r>
        <w:rPr>
          <w:rFonts w:hint="eastAsia" w:ascii="仿宋_GB2312" w:hAnsi="仿宋_GB2312" w:eastAsia="仿宋_GB2312" w:cs="仿宋_GB2312"/>
          <w:sz w:val="32"/>
          <w:szCs w:val="32"/>
        </w:rPr>
        <w:t>和</w:t>
      </w:r>
      <w:r>
        <w:rPr>
          <w:rFonts w:hint="default" w:ascii="仿宋_GB2312" w:hAnsi="仿宋_GB2312" w:eastAsia="仿宋_GB2312" w:cs="仿宋_GB2312"/>
          <w:sz w:val="32"/>
          <w:szCs w:val="32"/>
        </w:rPr>
        <w:t>效果</w:t>
      </w:r>
      <w:r>
        <w:rPr>
          <w:rFonts w:hint="eastAsia" w:ascii="仿宋_GB2312" w:hAnsi="仿宋_GB2312" w:eastAsia="仿宋_GB2312" w:cs="仿宋_GB2312"/>
          <w:sz w:val="32"/>
          <w:szCs w:val="32"/>
        </w:rPr>
        <w:t>等。</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请填报主导产业建设区域内基本情况表（附后）</w:t>
      </w:r>
      <w:r>
        <w:rPr>
          <w:rFonts w:hint="eastAsia" w:ascii="仿宋_GB2312" w:hAnsi="仿宋_GB2312" w:eastAsia="仿宋_GB2312" w:cs="仿宋_GB2312"/>
          <w:sz w:val="32"/>
          <w:szCs w:val="32"/>
        </w:rPr>
        <w:t>。</w:t>
      </w:r>
    </w:p>
    <w:p>
      <w:pPr>
        <w:numPr>
          <w:ilvl w:val="0"/>
          <w:numId w:val="1"/>
        </w:numPr>
        <w:spacing w:line="580" w:lineRule="exact"/>
        <w:ind w:firstLine="640" w:firstLineChars="200"/>
        <w:rPr>
          <w:rFonts w:eastAsia="黑体" w:cs="Times New Roman"/>
          <w:sz w:val="32"/>
          <w:szCs w:val="32"/>
        </w:rPr>
      </w:pPr>
      <w:r>
        <w:rPr>
          <w:rFonts w:eastAsia="黑体" w:cs="Times New Roman"/>
          <w:sz w:val="32"/>
          <w:szCs w:val="32"/>
        </w:rPr>
        <w:t>思路目标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优势特色产业集群建设思路和目标任务。</w:t>
      </w:r>
    </w:p>
    <w:p>
      <w:pPr>
        <w:spacing w:line="580" w:lineRule="exact"/>
        <w:ind w:firstLine="642" w:firstLineChars="200"/>
        <w:rPr>
          <w:rFonts w:hint="eastAsia" w:ascii="仿宋_GB2312" w:hAnsi="仿宋_GB2312" w:eastAsia="仿宋_GB2312" w:cs="仿宋_GB2312"/>
          <w:sz w:val="32"/>
          <w:szCs w:val="32"/>
        </w:rPr>
      </w:pPr>
      <w:r>
        <w:rPr>
          <w:rFonts w:hint="default" w:ascii="仿宋_GB2312" w:hAnsi="仿宋_GB2312" w:eastAsia="仿宋_GB2312" w:cs="仿宋_GB2312"/>
          <w:b/>
          <w:sz w:val="32"/>
          <w:szCs w:val="32"/>
        </w:rPr>
        <w:t>需</w:t>
      </w:r>
      <w:r>
        <w:rPr>
          <w:rFonts w:hint="eastAsia" w:ascii="仿宋_GB2312" w:hAnsi="仿宋_GB2312" w:eastAsia="仿宋_GB2312" w:cs="仿宋_GB2312"/>
          <w:b/>
          <w:sz w:val="32"/>
          <w:szCs w:val="32"/>
        </w:rPr>
        <w:t>说明：</w:t>
      </w:r>
      <w:r>
        <w:rPr>
          <w:rFonts w:hint="eastAsia" w:ascii="仿宋_GB2312" w:hAnsi="仿宋_GB2312" w:eastAsia="仿宋_GB2312" w:cs="仿宋_GB2312"/>
          <w:sz w:val="32"/>
          <w:szCs w:val="32"/>
        </w:rPr>
        <w:t>项目三年建设期要解决的产业短板和弱项；三年建设期结束后可实现的目标产值、产业链竞争能力和重要农产品供给保障能力提升情况等；每个建设年度结束后可实现的目标产值、产业链竞争能力和重要农产品供给保障能力提升情况等。</w:t>
      </w:r>
    </w:p>
    <w:p>
      <w:pPr>
        <w:numPr>
          <w:ilvl w:val="0"/>
          <w:numId w:val="1"/>
        </w:numPr>
        <w:spacing w:line="580" w:lineRule="exact"/>
        <w:ind w:firstLine="640" w:firstLineChars="200"/>
        <w:rPr>
          <w:rFonts w:eastAsia="黑体" w:cs="Times New Roman"/>
          <w:sz w:val="32"/>
          <w:szCs w:val="32"/>
        </w:rPr>
      </w:pPr>
      <w:r>
        <w:rPr>
          <w:rFonts w:hint="eastAsia" w:eastAsia="黑体" w:cs="Times New Roman"/>
          <w:sz w:val="32"/>
          <w:szCs w:val="32"/>
        </w:rPr>
        <w:t>建设</w:t>
      </w:r>
      <w:r>
        <w:rPr>
          <w:rFonts w:eastAsia="黑体" w:cs="Times New Roman"/>
          <w:sz w:val="32"/>
          <w:szCs w:val="32"/>
        </w:rPr>
        <w:t>布局</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结合每个建设县（市、区）的产业优势和特点，总体描述产业集群生产、加工、流通、</w:t>
      </w:r>
      <w:r>
        <w:rPr>
          <w:rFonts w:hint="default" w:ascii="仿宋_GB2312" w:hAnsi="仿宋_GB2312" w:eastAsia="仿宋_GB2312" w:cs="仿宋_GB2312"/>
          <w:sz w:val="32"/>
          <w:szCs w:val="32"/>
        </w:rPr>
        <w:t>销售、</w:t>
      </w:r>
      <w:r>
        <w:rPr>
          <w:rFonts w:hint="eastAsia" w:ascii="仿宋_GB2312" w:hAnsi="仿宋_GB2312" w:eastAsia="仿宋_GB2312" w:cs="仿宋_GB2312"/>
          <w:sz w:val="32"/>
          <w:szCs w:val="32"/>
        </w:rPr>
        <w:t>技术研发、公共服务等产业链各环节的总体框架和空间布局。描述每个县（市、区）承担的功能和任务分工（写明该县任务分工在本省产业链</w:t>
      </w:r>
      <w:r>
        <w:rPr>
          <w:rFonts w:hint="default" w:ascii="仿宋_GB2312" w:hAnsi="仿宋_GB2312" w:eastAsia="仿宋_GB2312" w:cs="仿宋_GB2312"/>
          <w:sz w:val="32"/>
          <w:szCs w:val="32"/>
        </w:rPr>
        <w:t>中</w:t>
      </w:r>
      <w:r>
        <w:rPr>
          <w:rFonts w:hint="eastAsia" w:ascii="仿宋_GB2312" w:hAnsi="仿宋_GB2312" w:eastAsia="仿宋_GB2312" w:cs="仿宋_GB2312"/>
          <w:sz w:val="32"/>
          <w:szCs w:val="32"/>
        </w:rPr>
        <w:t>的作用）。</w:t>
      </w:r>
    </w:p>
    <w:p>
      <w:pPr>
        <w:spacing w:line="58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请202</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年安排中央资金的产业集群建设县（市、区）逐一填报县（市、区）</w:t>
      </w:r>
      <w:r>
        <w:rPr>
          <w:rFonts w:hint="eastAsia" w:ascii="仿宋_GB2312" w:hAnsi="仿宋_GB2312" w:eastAsia="仿宋_GB2312" w:cs="仿宋_GB2312"/>
          <w:b/>
          <w:bCs/>
          <w:sz w:val="32"/>
          <w:szCs w:val="32"/>
        </w:rPr>
        <w:t>基本情况表（附后）</w:t>
      </w:r>
      <w:r>
        <w:rPr>
          <w:rFonts w:hint="eastAsia" w:ascii="仿宋_GB2312" w:hAnsi="仿宋_GB2312" w:eastAsia="仿宋_GB2312" w:cs="仿宋_GB2312"/>
          <w:b/>
          <w:sz w:val="32"/>
          <w:szCs w:val="32"/>
        </w:rPr>
        <w:t>。</w:t>
      </w:r>
    </w:p>
    <w:p>
      <w:pPr>
        <w:numPr>
          <w:ilvl w:val="0"/>
          <w:numId w:val="1"/>
        </w:numPr>
        <w:spacing w:line="580" w:lineRule="exact"/>
        <w:ind w:firstLine="640" w:firstLineChars="200"/>
        <w:rPr>
          <w:rFonts w:eastAsia="黑体" w:cs="Times New Roman"/>
          <w:sz w:val="32"/>
          <w:szCs w:val="32"/>
        </w:rPr>
      </w:pPr>
      <w:r>
        <w:rPr>
          <w:rFonts w:eastAsia="黑体" w:cs="Times New Roman"/>
          <w:sz w:val="32"/>
          <w:szCs w:val="32"/>
        </w:rPr>
        <w:t>建设内容和资金使用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产业集群项目建设内容</w:t>
      </w:r>
      <w:r>
        <w:rPr>
          <w:rFonts w:hint="default" w:ascii="仿宋_GB2312" w:hAnsi="仿宋_GB2312" w:eastAsia="仿宋_GB2312" w:cs="仿宋_GB2312"/>
          <w:sz w:val="32"/>
          <w:szCs w:val="32"/>
        </w:rPr>
        <w:t>中，</w:t>
      </w:r>
      <w:r>
        <w:rPr>
          <w:rFonts w:hint="eastAsia" w:ascii="仿宋_GB2312" w:hAnsi="仿宋_GB2312" w:eastAsia="仿宋_GB2312" w:cs="仿宋_GB2312"/>
          <w:sz w:val="32"/>
          <w:szCs w:val="32"/>
        </w:rPr>
        <w:t>涉及省、市、县不同层级的建设内容，应分情况说明。布局到市、县的建设内容，须逐个市、逐个县说明</w:t>
      </w:r>
      <w:r>
        <w:rPr>
          <w:rFonts w:hint="default" w:ascii="仿宋_GB2312" w:hAnsi="仿宋_GB2312" w:eastAsia="仿宋_GB2312" w:cs="仿宋_GB2312"/>
          <w:sz w:val="32"/>
          <w:szCs w:val="32"/>
        </w:rPr>
        <w:t>，要细化具体。</w:t>
      </w:r>
    </w:p>
    <w:p>
      <w:pPr>
        <w:spacing w:line="58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请填报</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年优势特色产业集群资金使用分配表（附后）</w:t>
      </w:r>
      <w:r>
        <w:rPr>
          <w:rFonts w:hint="eastAsia" w:ascii="仿宋_GB2312" w:hAnsi="仿宋_GB2312" w:eastAsia="仿宋_GB2312" w:cs="仿宋_GB2312"/>
          <w:b/>
          <w:sz w:val="32"/>
          <w:szCs w:val="32"/>
        </w:rPr>
        <w:t>。</w:t>
      </w:r>
    </w:p>
    <w:p>
      <w:pPr>
        <w:spacing w:line="580" w:lineRule="exact"/>
        <w:ind w:firstLine="640" w:firstLineChars="200"/>
        <w:rPr>
          <w:rFonts w:eastAsia="黑体" w:cs="Times New Roman"/>
          <w:sz w:val="32"/>
          <w:szCs w:val="32"/>
        </w:rPr>
      </w:pPr>
      <w:r>
        <w:rPr>
          <w:rFonts w:eastAsia="黑体" w:cs="Times New Roman"/>
          <w:sz w:val="32"/>
          <w:szCs w:val="32"/>
        </w:rPr>
        <w:t>五、组织实施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包括组织领导、工作机制、管理实施、</w:t>
      </w:r>
      <w:r>
        <w:rPr>
          <w:rFonts w:hint="default" w:ascii="仿宋_GB2312" w:hAnsi="仿宋_GB2312" w:eastAsia="仿宋_GB2312" w:cs="仿宋_GB2312"/>
          <w:sz w:val="32"/>
          <w:szCs w:val="32"/>
        </w:rPr>
        <w:t>联农带农、滞销监测预警、资产管理、</w:t>
      </w:r>
      <w:r>
        <w:rPr>
          <w:rFonts w:hint="eastAsia" w:ascii="仿宋_GB2312" w:hAnsi="仿宋_GB2312" w:eastAsia="仿宋_GB2312" w:cs="仿宋_GB2312"/>
          <w:sz w:val="32"/>
          <w:szCs w:val="32"/>
        </w:rPr>
        <w:t>指导服务、技术支撑等方面措施。</w:t>
      </w:r>
    </w:p>
    <w:p>
      <w:pPr>
        <w:spacing w:line="580" w:lineRule="exact"/>
        <w:ind w:firstLine="640" w:firstLineChars="200"/>
        <w:rPr>
          <w:rFonts w:hint="eastAsia" w:ascii="黑体" w:hAnsi="黑体" w:eastAsia="黑体" w:cs="黑体"/>
          <w:sz w:val="32"/>
          <w:szCs w:val="32"/>
        </w:rPr>
      </w:pPr>
      <w:r>
        <w:rPr>
          <w:rFonts w:ascii="黑体" w:hAnsi="黑体" w:eastAsia="黑体" w:cs="黑体"/>
          <w:sz w:val="32"/>
          <w:szCs w:val="32"/>
        </w:rPr>
        <w:t>六</w:t>
      </w:r>
      <w:r>
        <w:rPr>
          <w:rFonts w:hint="eastAsia" w:ascii="黑体" w:hAnsi="黑体" w:eastAsia="黑体" w:cs="黑体"/>
          <w:sz w:val="32"/>
          <w:szCs w:val="32"/>
        </w:rPr>
        <w:t>、附件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省政府或省政府办公厅出台的促进主导产业发展的规划或指导意见，</w:t>
      </w:r>
      <w:r>
        <w:rPr>
          <w:rFonts w:hint="default" w:ascii="仿宋_GB2312" w:hAnsi="仿宋_GB2312" w:eastAsia="仿宋_GB2312" w:cs="仿宋_GB2312"/>
          <w:sz w:val="32"/>
          <w:szCs w:val="32"/>
        </w:rPr>
        <w:t>建设区域、主体和内容遴选论证情况，</w:t>
      </w:r>
      <w:r>
        <w:rPr>
          <w:rFonts w:hint="eastAsia" w:ascii="仿宋_GB2312" w:hAnsi="仿宋_GB2312" w:eastAsia="仿宋_GB2312" w:cs="仿宋_GB2312"/>
          <w:sz w:val="32"/>
          <w:szCs w:val="32"/>
        </w:rPr>
        <w:t>以及其他相关证明材料。</w:t>
      </w:r>
    </w:p>
    <w:p>
      <w:pPr>
        <w:spacing w:line="58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此部分只列证明材料题目，证明材料具体内容单独汇编成册，不编入此部分中。</w:t>
      </w:r>
    </w:p>
    <w:p>
      <w:pPr>
        <w:widowControl/>
        <w:spacing w:line="600" w:lineRule="exact"/>
        <w:jc w:val="center"/>
        <w:rPr>
          <w:rFonts w:hint="eastAsia" w:ascii="华文中宋" w:hAnsi="华文中宋" w:eastAsia="华文中宋" w:cs="宋体"/>
          <w:b/>
          <w:bCs/>
          <w:kern w:val="0"/>
          <w:sz w:val="36"/>
          <w:szCs w:val="36"/>
        </w:rPr>
      </w:pPr>
      <w:r>
        <w:rPr>
          <w:rFonts w:cs="Times New Roman"/>
          <w:b/>
          <w:bCs/>
          <w:sz w:val="32"/>
          <w:szCs w:val="32"/>
        </w:rPr>
        <w:br w:type="page"/>
      </w:r>
      <w:r>
        <w:rPr>
          <w:rFonts w:hint="eastAsia" w:ascii="华文中宋" w:hAnsi="华文中宋" w:eastAsia="华文中宋" w:cs="宋体"/>
          <w:b/>
          <w:bCs/>
          <w:kern w:val="0"/>
          <w:sz w:val="36"/>
          <w:szCs w:val="36"/>
        </w:rPr>
        <w:t>主导产业全省（自治区、直辖市）基本情况表</w:t>
      </w:r>
    </w:p>
    <w:p>
      <w:pPr>
        <w:widowControl/>
        <w:jc w:val="center"/>
        <w:rPr>
          <w:rFonts w:hint="eastAsia"/>
        </w:rPr>
      </w:pPr>
      <w:r>
        <w:rPr>
          <w:rFonts w:eastAsia="等线" w:cs="Times New Roman"/>
          <w:kern w:val="0"/>
          <w:sz w:val="20"/>
          <w:szCs w:val="20"/>
        </w:rPr>
        <w:t xml:space="preserve"> </w:t>
      </w:r>
    </w:p>
    <w:tbl>
      <w:tblPr>
        <w:tblStyle w:val="12"/>
        <w:tblW w:w="0" w:type="auto"/>
        <w:tblInd w:w="95" w:type="dxa"/>
        <w:tblLayout w:type="fixed"/>
        <w:tblCellMar>
          <w:top w:w="0" w:type="dxa"/>
          <w:left w:w="108" w:type="dxa"/>
          <w:bottom w:w="0" w:type="dxa"/>
          <w:right w:w="108" w:type="dxa"/>
        </w:tblCellMar>
      </w:tblPr>
      <w:tblGrid>
        <w:gridCol w:w="2353"/>
        <w:gridCol w:w="5187"/>
        <w:gridCol w:w="1320"/>
      </w:tblGrid>
      <w:tr>
        <w:trPr>
          <w:trHeight w:val="680" w:hRule="atLeast"/>
        </w:trPr>
        <w:tc>
          <w:tcPr>
            <w:tcW w:w="235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优势特色主导产业名称</w:t>
            </w:r>
          </w:p>
        </w:tc>
        <w:tc>
          <w:tcPr>
            <w:tcW w:w="6507"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eastAsia="宋体" w:cs="宋体"/>
                <w:b/>
                <w:bCs/>
                <w:color w:val="000000"/>
                <w:kern w:val="0"/>
              </w:rPr>
            </w:pPr>
          </w:p>
        </w:tc>
      </w:tr>
      <w:tr>
        <w:trPr>
          <w:trHeight w:val="680" w:hRule="atLeast"/>
        </w:trPr>
        <w:tc>
          <w:tcPr>
            <w:tcW w:w="2353"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本省份全产业链总产值</w:t>
            </w:r>
            <w:r>
              <w:rPr>
                <w:rFonts w:hint="eastAsia" w:ascii="宋体" w:hAnsi="宋体" w:eastAsia="宋体" w:cs="宋体"/>
                <w:color w:val="000000"/>
                <w:kern w:val="0"/>
              </w:rPr>
              <w:t>（亿元）</w:t>
            </w:r>
          </w:p>
        </w:tc>
        <w:tc>
          <w:tcPr>
            <w:tcW w:w="6507"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eastAsia="宋体" w:cs="宋体"/>
                <w:b/>
                <w:bCs/>
                <w:color w:val="000000"/>
                <w:kern w:val="0"/>
              </w:rPr>
            </w:pPr>
          </w:p>
        </w:tc>
      </w:tr>
      <w:tr>
        <w:trPr>
          <w:trHeight w:val="340" w:hRule="atLeast"/>
        </w:trPr>
        <w:tc>
          <w:tcPr>
            <w:tcW w:w="2353" w:type="dxa"/>
            <w:tcBorders>
              <w:top w:val="nil"/>
              <w:left w:val="single" w:color="auto" w:sz="8" w:space="0"/>
              <w:bottom w:val="single" w:color="000000" w:sz="8" w:space="0"/>
              <w:right w:val="single" w:color="auto" w:sz="8" w:space="0"/>
            </w:tcBorders>
            <w:noWrap w:val="0"/>
            <w:vAlign w:val="center"/>
          </w:tcPr>
          <w:p>
            <w:pPr>
              <w:widowControl/>
              <w:jc w:val="right"/>
              <w:rPr>
                <w:rFonts w:hint="eastAsia" w:ascii="宋体" w:hAnsi="宋体" w:eastAsia="Times New Roman" w:cs="宋体"/>
                <w:b/>
                <w:bCs/>
                <w:color w:val="000000"/>
                <w:kern w:val="0"/>
                <w:lang w:eastAsia="zh-CN"/>
              </w:rPr>
            </w:pPr>
            <w:r>
              <w:rPr>
                <w:rFonts w:hint="eastAsia" w:ascii="宋体" w:hAnsi="宋体" w:eastAsia="宋体" w:cs="宋体"/>
                <w:b/>
                <w:bCs/>
                <w:color w:val="000000"/>
                <w:kern w:val="0"/>
              </w:rPr>
              <w:t>本省份高标准农田建成面积情况</w:t>
            </w:r>
            <w:r>
              <w:rPr>
                <w:rFonts w:hint="eastAsia" w:ascii="宋体" w:hAnsi="宋体" w:eastAsia="宋体" w:cs="宋体"/>
                <w:b w:val="0"/>
                <w:bCs w:val="0"/>
                <w:color w:val="000000"/>
                <w:kern w:val="0"/>
                <w:lang w:eastAsia="zh-CN"/>
              </w:rPr>
              <w:t>（万亩）</w:t>
            </w:r>
          </w:p>
        </w:tc>
        <w:tc>
          <w:tcPr>
            <w:tcW w:w="6507" w:type="dxa"/>
            <w:gridSpan w:val="2"/>
            <w:tcBorders>
              <w:top w:val="single" w:color="auto" w:sz="8" w:space="0"/>
              <w:left w:val="nil"/>
              <w:bottom w:val="single" w:color="auto" w:sz="8" w:space="0"/>
              <w:right w:val="single" w:color="000000" w:sz="8" w:space="0"/>
            </w:tcBorders>
            <w:noWrap w:val="0"/>
            <w:vAlign w:val="top"/>
          </w:tcPr>
          <w:p>
            <w:pPr>
              <w:widowControl/>
              <w:jc w:val="left"/>
              <w:rPr>
                <w:rFonts w:hint="eastAsia" w:ascii="宋体" w:hAnsi="宋体" w:eastAsia="宋体" w:cs="宋体"/>
                <w:color w:val="000000"/>
                <w:kern w:val="0"/>
              </w:rPr>
            </w:pPr>
          </w:p>
        </w:tc>
      </w:tr>
      <w:tr>
        <w:trPr>
          <w:trHeight w:val="340" w:hRule="atLeast"/>
        </w:trPr>
        <w:tc>
          <w:tcPr>
            <w:tcW w:w="235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产业集群建设区域</w:t>
            </w:r>
            <w:r>
              <w:rPr>
                <w:rFonts w:hint="eastAsia" w:ascii="宋体" w:hAnsi="宋体" w:eastAsia="宋体" w:cs="宋体"/>
                <w:b/>
                <w:bCs/>
                <w:color w:val="000000"/>
                <w:kern w:val="0"/>
              </w:rPr>
              <w:br w:type="textWrapping"/>
            </w:r>
            <w:r>
              <w:rPr>
                <w:rFonts w:hint="eastAsia" w:ascii="宋体" w:hAnsi="宋体" w:eastAsia="宋体" w:cs="宋体"/>
                <w:color w:val="000000"/>
                <w:kern w:val="0"/>
              </w:rPr>
              <w:t>（逐项列出布局的市、县）</w:t>
            </w:r>
          </w:p>
        </w:tc>
        <w:tc>
          <w:tcPr>
            <w:tcW w:w="6507" w:type="dxa"/>
            <w:gridSpan w:val="2"/>
            <w:tcBorders>
              <w:top w:val="single" w:color="auto" w:sz="8" w:space="0"/>
              <w:left w:val="nil"/>
              <w:bottom w:val="single" w:color="auto" w:sz="8" w:space="0"/>
              <w:right w:val="single" w:color="000000"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（202</w:t>
            </w:r>
            <w:r>
              <w:rPr>
                <w:rFonts w:hint="eastAsia" w:ascii="宋体" w:hAnsi="宋体" w:eastAsia="宋体" w:cs="宋体"/>
                <w:color w:val="000000"/>
                <w:kern w:val="0"/>
                <w:lang w:val="en-US" w:eastAsia="zh-CN"/>
              </w:rPr>
              <w:t>5</w:t>
            </w:r>
            <w:r>
              <w:rPr>
                <w:rFonts w:hint="eastAsia" w:ascii="宋体" w:hAnsi="宋体" w:eastAsia="宋体" w:cs="宋体"/>
                <w:color w:val="000000"/>
                <w:kern w:val="0"/>
              </w:rPr>
              <w:t>年布局市、县）</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bCs/>
                <w:color w:val="000000"/>
                <w:kern w:val="0"/>
              </w:rPr>
            </w:pPr>
          </w:p>
        </w:tc>
        <w:tc>
          <w:tcPr>
            <w:tcW w:w="6507" w:type="dxa"/>
            <w:gridSpan w:val="2"/>
            <w:tcBorders>
              <w:top w:val="single" w:color="auto" w:sz="8" w:space="0"/>
              <w:left w:val="nil"/>
              <w:bottom w:val="single" w:color="auto" w:sz="8" w:space="0"/>
              <w:right w:val="single" w:color="000000"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（202</w:t>
            </w:r>
            <w:r>
              <w:rPr>
                <w:rFonts w:hint="eastAsia" w:ascii="宋体" w:hAnsi="宋体" w:eastAsia="宋体" w:cs="宋体"/>
                <w:color w:val="000000"/>
                <w:kern w:val="0"/>
                <w:lang w:val="en-US" w:eastAsia="zh-CN"/>
              </w:rPr>
              <w:t>5</w:t>
            </w:r>
            <w:r>
              <w:rPr>
                <w:rFonts w:hint="eastAsia" w:ascii="宋体" w:hAnsi="宋体" w:eastAsia="宋体" w:cs="宋体"/>
                <w:color w:val="000000"/>
                <w:kern w:val="0"/>
              </w:rPr>
              <w:t>年布局市、县）</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bCs/>
                <w:color w:val="000000"/>
                <w:kern w:val="0"/>
              </w:rPr>
            </w:pPr>
          </w:p>
        </w:tc>
        <w:tc>
          <w:tcPr>
            <w:tcW w:w="6507" w:type="dxa"/>
            <w:gridSpan w:val="2"/>
            <w:tcBorders>
              <w:top w:val="single" w:color="auto" w:sz="8" w:space="0"/>
              <w:left w:val="nil"/>
              <w:bottom w:val="single" w:color="auto" w:sz="8" w:space="0"/>
              <w:right w:val="single" w:color="000000"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（202</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年布局市、县）</w:t>
            </w:r>
          </w:p>
        </w:tc>
      </w:tr>
      <w:tr>
        <w:trPr>
          <w:trHeight w:val="340" w:hRule="atLeast"/>
        </w:trPr>
        <w:tc>
          <w:tcPr>
            <w:tcW w:w="23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b/>
                <w:color w:val="000000"/>
                <w:kern w:val="0"/>
              </w:rPr>
            </w:pPr>
            <w:r>
              <w:rPr>
                <w:rFonts w:hint="eastAsia" w:ascii="宋体" w:hAnsi="宋体" w:eastAsia="宋体" w:cs="宋体"/>
                <w:b/>
                <w:color w:val="000000"/>
                <w:kern w:val="0"/>
              </w:rPr>
              <w:t>一产情况</w:t>
            </w:r>
          </w:p>
        </w:tc>
        <w:tc>
          <w:tcPr>
            <w:tcW w:w="5187" w:type="dxa"/>
            <w:tcBorders>
              <w:top w:val="nil"/>
              <w:left w:val="nil"/>
              <w:bottom w:val="single" w:color="auto" w:sz="8" w:space="0"/>
              <w:right w:val="single" w:color="auto"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农产品总产量（万吨）</w:t>
            </w:r>
          </w:p>
        </w:tc>
        <w:tc>
          <w:tcPr>
            <w:tcW w:w="1320" w:type="dxa"/>
            <w:tcBorders>
              <w:top w:val="nil"/>
              <w:left w:val="nil"/>
              <w:bottom w:val="single" w:color="auto" w:sz="8" w:space="0"/>
              <w:right w:val="single" w:color="auto" w:sz="8" w:space="0"/>
            </w:tcBorders>
            <w:noWrap w:val="0"/>
            <w:vAlign w:val="top"/>
          </w:tcPr>
          <w:p>
            <w:pPr>
              <w:widowControl/>
              <w:ind w:right="420"/>
              <w:rPr>
                <w:rFonts w:ascii="宋体" w:hAnsi="宋体" w:eastAsia="宋体" w:cs="宋体"/>
                <w:color w:val="000000"/>
                <w:kern w:val="0"/>
              </w:rPr>
            </w:pPr>
            <w:r>
              <w:rPr>
                <w:rFonts w:hint="eastAsia" w:ascii="宋体" w:hAnsi="宋体" w:eastAsia="宋体" w:cs="宋体"/>
                <w:color w:val="000000"/>
                <w:kern w:val="0"/>
              </w:rPr>
              <w:t>　</w:t>
            </w:r>
          </w:p>
        </w:tc>
      </w:tr>
      <w:tr>
        <w:trPr>
          <w:trHeight w:val="340" w:hRule="atLeast"/>
        </w:trPr>
        <w:tc>
          <w:tcPr>
            <w:tcW w:w="235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color w:val="000000"/>
                <w:kern w:val="0"/>
              </w:rPr>
            </w:pPr>
            <w:r>
              <w:rPr>
                <w:rFonts w:hint="eastAsia" w:ascii="宋体" w:hAnsi="宋体" w:eastAsia="宋体" w:cs="宋体"/>
                <w:b/>
                <w:color w:val="000000"/>
                <w:kern w:val="0"/>
              </w:rPr>
              <w:t>二产情况</w:t>
            </w:r>
          </w:p>
        </w:tc>
        <w:tc>
          <w:tcPr>
            <w:tcW w:w="5187" w:type="dxa"/>
            <w:tcBorders>
              <w:top w:val="nil"/>
              <w:left w:val="nil"/>
              <w:bottom w:val="single" w:color="auto" w:sz="8" w:space="0"/>
              <w:right w:val="single" w:color="auto"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加工企业和合作社数量</w:t>
            </w:r>
            <w:r>
              <w:rPr>
                <w:rFonts w:hint="eastAsia" w:ascii="宋体" w:hAnsi="宋体" w:eastAsia="宋体" w:cs="宋体"/>
                <w:color w:val="000000"/>
                <w:kern w:val="0"/>
                <w:vertAlign w:val="superscript"/>
              </w:rPr>
              <w:t>①</w:t>
            </w:r>
            <w:r>
              <w:rPr>
                <w:rFonts w:hint="eastAsia" w:ascii="宋体" w:hAnsi="宋体" w:eastAsia="宋体" w:cs="宋体"/>
                <w:color w:val="000000"/>
                <w:kern w:val="0"/>
              </w:rPr>
              <w:t>（个）</w:t>
            </w:r>
          </w:p>
        </w:tc>
        <w:tc>
          <w:tcPr>
            <w:tcW w:w="1320" w:type="dxa"/>
            <w:tcBorders>
              <w:top w:val="nil"/>
              <w:left w:val="nil"/>
              <w:bottom w:val="single" w:color="auto" w:sz="8" w:space="0"/>
              <w:right w:val="single" w:color="auto" w:sz="8" w:space="0"/>
            </w:tcBorders>
            <w:noWrap w:val="0"/>
            <w:vAlign w:val="top"/>
          </w:tcPr>
          <w:p>
            <w:pPr>
              <w:widowControl/>
              <w:ind w:right="420"/>
              <w:rPr>
                <w:rFonts w:ascii="宋体" w:hAnsi="宋体" w:eastAsia="宋体" w:cs="宋体"/>
                <w:color w:val="000000"/>
                <w:kern w:val="0"/>
              </w:rPr>
            </w:pPr>
            <w:r>
              <w:rPr>
                <w:rFonts w:hint="eastAsia" w:ascii="宋体" w:hAnsi="宋体" w:eastAsia="宋体" w:cs="宋体"/>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color w:val="000000"/>
                <w:kern w:val="0"/>
              </w:rPr>
            </w:pPr>
          </w:p>
        </w:tc>
        <w:tc>
          <w:tcPr>
            <w:tcW w:w="5187" w:type="dxa"/>
            <w:tcBorders>
              <w:top w:val="nil"/>
              <w:left w:val="nil"/>
              <w:bottom w:val="single" w:color="auto" w:sz="8" w:space="0"/>
              <w:right w:val="single" w:color="auto"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加工企业和合作社营业收入（万元）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color w:val="000000"/>
                <w:kern w:val="0"/>
              </w:rPr>
            </w:pPr>
            <w:r>
              <w:rPr>
                <w:rFonts w:hint="eastAsia" w:ascii="宋体" w:hAnsi="宋体" w:eastAsia="宋体" w:cs="宋体"/>
                <w:b/>
                <w:color w:val="000000"/>
                <w:kern w:val="0"/>
              </w:rPr>
              <w:t>三产情况</w:t>
            </w:r>
          </w:p>
        </w:tc>
        <w:tc>
          <w:tcPr>
            <w:tcW w:w="5187" w:type="dxa"/>
            <w:tcBorders>
              <w:top w:val="nil"/>
              <w:left w:val="nil"/>
              <w:bottom w:val="single" w:color="auto" w:sz="8" w:space="0"/>
              <w:right w:val="single" w:color="auto" w:sz="8" w:space="0"/>
            </w:tcBorders>
            <w:noWrap w:val="0"/>
            <w:vAlign w:val="top"/>
          </w:tcPr>
          <w:p>
            <w:pPr>
              <w:widowControl/>
              <w:rPr>
                <w:rFonts w:ascii="宋体" w:hAnsi="宋体" w:eastAsia="宋体" w:cs="宋体"/>
                <w:color w:val="000000"/>
                <w:kern w:val="0"/>
              </w:rPr>
            </w:pPr>
            <w:r>
              <w:rPr>
                <w:rFonts w:hint="eastAsia" w:ascii="宋体" w:hAnsi="宋体" w:eastAsia="宋体" w:cs="宋体"/>
                <w:color w:val="000000"/>
                <w:kern w:val="0"/>
              </w:rPr>
              <w:t>（一）生产性服务</w:t>
            </w:r>
            <w:r>
              <w:rPr>
                <w:rFonts w:hint="eastAsia" w:ascii="宋体" w:hAnsi="宋体" w:eastAsia="宋体" w:cs="宋体"/>
                <w:color w:val="000000"/>
                <w:kern w:val="0"/>
                <w:vertAlign w:val="superscript"/>
              </w:rPr>
              <w:t>②</w:t>
            </w:r>
            <w:r>
              <w:rPr>
                <w:rFonts w:hint="eastAsia" w:ascii="宋体" w:hAnsi="宋体" w:eastAsia="宋体" w:cs="宋体"/>
                <w:color w:val="000000"/>
                <w:kern w:val="0"/>
              </w:rPr>
              <w:t>（万元）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其中：主体数量（个）</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营业收入（万元）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bookmarkStart w:id="0" w:name="RANGE!E12"/>
            <w:r>
              <w:rPr>
                <w:rFonts w:ascii="Times New Roman" w:hAnsi="Times New Roman" w:eastAsia="宋体" w:cs="Times New Roman"/>
                <w:color w:val="000000"/>
                <w:kern w:val="0"/>
              </w:rPr>
              <w:t>　</w:t>
            </w:r>
            <w:bookmarkEnd w:id="0"/>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rPr>
                <w:rFonts w:ascii="宋体" w:hAnsi="宋体" w:eastAsia="宋体" w:cs="宋体"/>
                <w:color w:val="000000"/>
                <w:kern w:val="0"/>
              </w:rPr>
            </w:pPr>
            <w:r>
              <w:rPr>
                <w:rFonts w:hint="eastAsia" w:ascii="宋体" w:hAnsi="宋体" w:eastAsia="宋体" w:cs="宋体"/>
                <w:color w:val="000000"/>
                <w:kern w:val="0"/>
              </w:rPr>
              <w:t>（二）批发零售仓储运输服务</w:t>
            </w:r>
            <w:r>
              <w:rPr>
                <w:rFonts w:ascii="宋体" w:hAnsi="宋体" w:eastAsia="宋体" w:cs="宋体"/>
                <w:color w:val="000000"/>
                <w:kern w:val="0"/>
                <w:vertAlign w:val="superscript"/>
              </w:rPr>
              <w:t>③</w:t>
            </w:r>
            <w:r>
              <w:rPr>
                <w:rFonts w:hint="eastAsia" w:ascii="宋体" w:hAnsi="宋体" w:eastAsia="宋体" w:cs="宋体"/>
                <w:color w:val="000000"/>
                <w:kern w:val="0"/>
              </w:rPr>
              <w:t>（万元）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其中：从业主体数量（个）</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营业额（万元）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rPr>
                <w:rFonts w:ascii="宋体" w:hAnsi="宋体" w:eastAsia="宋体" w:cs="宋体"/>
                <w:color w:val="000000"/>
                <w:kern w:val="0"/>
              </w:rPr>
            </w:pPr>
            <w:r>
              <w:rPr>
                <w:rFonts w:hint="eastAsia" w:ascii="宋体" w:hAnsi="宋体" w:eastAsia="宋体" w:cs="宋体"/>
                <w:color w:val="000000"/>
                <w:kern w:val="0"/>
              </w:rPr>
              <w:t>（三）电子商务服务（万元）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其中：从业主体数量（个）</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营业额（万元）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rPr>
                <w:rFonts w:ascii="宋体" w:hAnsi="宋体" w:eastAsia="宋体" w:cs="宋体"/>
                <w:color w:val="000000"/>
                <w:kern w:val="0"/>
              </w:rPr>
            </w:pPr>
            <w:r>
              <w:rPr>
                <w:rFonts w:hint="eastAsia" w:ascii="宋体" w:hAnsi="宋体" w:eastAsia="宋体" w:cs="宋体"/>
                <w:color w:val="000000"/>
                <w:kern w:val="0"/>
              </w:rPr>
              <w:t>（四）乡村休闲旅游业（万元）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其中：接待人次（万人次）</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营业收入（万元）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187" w:type="dxa"/>
            <w:tcBorders>
              <w:top w:val="nil"/>
              <w:left w:val="nil"/>
              <w:bottom w:val="single" w:color="auto" w:sz="8" w:space="0"/>
              <w:right w:val="single" w:color="auto"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（五）其他（万元）</w:t>
            </w:r>
          </w:p>
        </w:tc>
        <w:tc>
          <w:tcPr>
            <w:tcW w:w="1320"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经营主体及联农带农</w:t>
            </w:r>
          </w:p>
        </w:tc>
        <w:tc>
          <w:tcPr>
            <w:tcW w:w="5187"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本省份从事主导产业省级以上龙头企业（个）</w:t>
            </w:r>
          </w:p>
        </w:tc>
        <w:tc>
          <w:tcPr>
            <w:tcW w:w="1320"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187" w:type="dxa"/>
            <w:tcBorders>
              <w:top w:val="single" w:color="auto" w:sz="8" w:space="0"/>
              <w:left w:val="nil"/>
              <w:bottom w:val="single" w:color="auto" w:sz="8" w:space="0"/>
              <w:right w:val="single" w:color="auto" w:sz="8" w:space="0"/>
            </w:tcBorders>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其中：国家级以上龙头企业（个）</w:t>
            </w:r>
          </w:p>
        </w:tc>
        <w:tc>
          <w:tcPr>
            <w:tcW w:w="1320"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187"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本省份从事主导产业的农民合作社（个）</w:t>
            </w:r>
          </w:p>
        </w:tc>
        <w:tc>
          <w:tcPr>
            <w:tcW w:w="1320"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187" w:type="dxa"/>
            <w:tcBorders>
              <w:top w:val="single" w:color="auto" w:sz="8" w:space="0"/>
              <w:left w:val="nil"/>
              <w:bottom w:val="single" w:color="auto" w:sz="8" w:space="0"/>
              <w:right w:val="single" w:color="auto" w:sz="8" w:space="0"/>
            </w:tcBorders>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其中：省级以上合作社示范社数量（个）</w:t>
            </w:r>
          </w:p>
        </w:tc>
        <w:tc>
          <w:tcPr>
            <w:tcW w:w="1320"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187"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本省份从事主导产业的家庭农场（个）</w:t>
            </w:r>
          </w:p>
        </w:tc>
        <w:tc>
          <w:tcPr>
            <w:tcW w:w="1320"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187"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本省份主导产业涉及的农户数量（万户）</w:t>
            </w:r>
          </w:p>
        </w:tc>
        <w:tc>
          <w:tcPr>
            <w:tcW w:w="1320"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187"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本省份从事主导产业农民人均可支配收入（万元）</w:t>
            </w:r>
          </w:p>
        </w:tc>
        <w:tc>
          <w:tcPr>
            <w:tcW w:w="1320"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ind w:firstLine="421" w:firstLineChars="200"/>
      </w:pPr>
      <w:r>
        <w:rPr>
          <w:b/>
        </w:rPr>
        <w:t>注：</w:t>
      </w:r>
      <w:r>
        <w:t>①</w:t>
      </w:r>
      <w:r>
        <w:rPr>
          <w:rFonts w:hint="eastAsia"/>
        </w:rPr>
        <w:t>二产产值统计范围为营业收入2000万元以上</w:t>
      </w:r>
      <w:r>
        <w:t>的</w:t>
      </w:r>
      <w:r>
        <w:rPr>
          <w:rFonts w:hint="eastAsia"/>
        </w:rPr>
        <w:t>加工企业和合作社。</w:t>
      </w:r>
    </w:p>
    <w:p>
      <w:r>
        <w:rPr>
          <w:rFonts w:hint="eastAsia"/>
        </w:rPr>
        <w:t xml:space="preserve">    </w:t>
      </w:r>
      <w:r>
        <w:t>②</w:t>
      </w:r>
      <w:r>
        <w:rPr>
          <w:rFonts w:hint="eastAsia"/>
        </w:rPr>
        <w:t>生产性服务包括种子种苗培育、畜牧良种繁殖、农业机械</w:t>
      </w:r>
      <w:r>
        <w:t>作业</w:t>
      </w:r>
      <w:r>
        <w:rPr>
          <w:rFonts w:hint="eastAsia"/>
        </w:rPr>
        <w:t>、农作物病虫害防治、畜禽粪污处理等。</w:t>
      </w:r>
    </w:p>
    <w:p>
      <w:pPr>
        <w:ind w:firstLine="420" w:firstLineChars="200"/>
        <w:rPr>
          <w:rFonts w:hint="eastAsia"/>
        </w:rPr>
      </w:pPr>
      <w:r>
        <w:t>③</w:t>
      </w:r>
      <w:r>
        <w:rPr>
          <w:rFonts w:hint="eastAsia"/>
        </w:rPr>
        <w:t>批发零售仓储运输服务从业主体是指为优势特色产业发展提供批发、零售、仓储、运输服务等各类主体，如果该主体服务涉及多个产业，营业额只填写涉及主导产业的部分。</w:t>
      </w:r>
    </w:p>
    <w:p>
      <w:pPr>
        <w:pStyle w:val="2"/>
        <w:rPr>
          <w:rFonts w:hint="eastAsia"/>
        </w:rPr>
      </w:pPr>
    </w:p>
    <w:p>
      <w:pPr>
        <w:pStyle w:val="2"/>
        <w:rPr>
          <w:rFonts w:hint="eastAsia"/>
        </w:rPr>
      </w:pPr>
    </w:p>
    <w:p>
      <w:pPr>
        <w:pStyle w:val="2"/>
        <w:rPr>
          <w:rFonts w:hint="eastAsia"/>
        </w:rPr>
      </w:pPr>
    </w:p>
    <w:p>
      <w:pPr>
        <w:widowControl/>
        <w:jc w:val="center"/>
        <w:rPr>
          <w:rFonts w:ascii="黑体" w:hAnsi="黑体" w:eastAsia="黑体"/>
          <w:sz w:val="28"/>
          <w:szCs w:val="28"/>
        </w:rPr>
      </w:pPr>
      <w:r>
        <w:rPr>
          <w:rFonts w:hint="eastAsia" w:ascii="华文中宋" w:hAnsi="华文中宋" w:eastAsia="华文中宋" w:cs="宋体"/>
          <w:b/>
          <w:bCs/>
          <w:kern w:val="0"/>
          <w:sz w:val="36"/>
          <w:szCs w:val="36"/>
        </w:rPr>
        <w:t>主导产业建设区域内基本情况表</w:t>
      </w:r>
    </w:p>
    <w:p>
      <w:pPr>
        <w:pStyle w:val="2"/>
        <w:rPr>
          <w:rFonts w:hint="eastAsia"/>
        </w:rPr>
      </w:pPr>
    </w:p>
    <w:tbl>
      <w:tblPr>
        <w:tblStyle w:val="12"/>
        <w:tblW w:w="0" w:type="auto"/>
        <w:tblInd w:w="95" w:type="dxa"/>
        <w:tblLayout w:type="fixed"/>
        <w:tblCellMar>
          <w:top w:w="0" w:type="dxa"/>
          <w:left w:w="108" w:type="dxa"/>
          <w:bottom w:w="0" w:type="dxa"/>
          <w:right w:w="108" w:type="dxa"/>
        </w:tblCellMar>
      </w:tblPr>
      <w:tblGrid>
        <w:gridCol w:w="2353"/>
        <w:gridCol w:w="5208"/>
        <w:gridCol w:w="1299"/>
      </w:tblGrid>
      <w:tr>
        <w:tblPrEx>
          <w:tblCellMar>
            <w:top w:w="0" w:type="dxa"/>
            <w:left w:w="108" w:type="dxa"/>
            <w:bottom w:w="0" w:type="dxa"/>
            <w:right w:w="108" w:type="dxa"/>
          </w:tblCellMar>
        </w:tblPrEx>
        <w:trPr>
          <w:trHeight w:val="680" w:hRule="atLeast"/>
        </w:trPr>
        <w:tc>
          <w:tcPr>
            <w:tcW w:w="235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优势特色主导产业名称</w:t>
            </w:r>
          </w:p>
        </w:tc>
        <w:tc>
          <w:tcPr>
            <w:tcW w:w="6507"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eastAsia="宋体" w:cs="宋体"/>
                <w:b/>
                <w:bCs/>
                <w:color w:val="000000"/>
                <w:kern w:val="0"/>
              </w:rPr>
            </w:pPr>
          </w:p>
        </w:tc>
      </w:tr>
      <w:tr>
        <w:trPr>
          <w:trHeight w:val="680" w:hRule="atLeast"/>
        </w:trPr>
        <w:tc>
          <w:tcPr>
            <w:tcW w:w="2353"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建设区域内全产业链总产值</w:t>
            </w:r>
            <w:r>
              <w:rPr>
                <w:rFonts w:hint="eastAsia" w:ascii="宋体" w:hAnsi="宋体" w:eastAsia="宋体" w:cs="宋体"/>
                <w:color w:val="000000"/>
                <w:kern w:val="0"/>
              </w:rPr>
              <w:t>（亿元）</w:t>
            </w:r>
          </w:p>
        </w:tc>
        <w:tc>
          <w:tcPr>
            <w:tcW w:w="6507"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eastAsia="宋体" w:cs="宋体"/>
                <w:b/>
                <w:bCs/>
                <w:color w:val="000000"/>
                <w:kern w:val="0"/>
              </w:rPr>
            </w:pPr>
          </w:p>
        </w:tc>
      </w:tr>
      <w:tr>
        <w:tblPrEx>
          <w:tblCellMar>
            <w:top w:w="0" w:type="dxa"/>
            <w:left w:w="108" w:type="dxa"/>
            <w:bottom w:w="0" w:type="dxa"/>
            <w:right w:w="108" w:type="dxa"/>
          </w:tblCellMar>
        </w:tblPrEx>
        <w:trPr>
          <w:trHeight w:val="340" w:hRule="atLeast"/>
        </w:trPr>
        <w:tc>
          <w:tcPr>
            <w:tcW w:w="23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b/>
                <w:color w:val="000000"/>
                <w:kern w:val="0"/>
              </w:rPr>
            </w:pPr>
            <w:r>
              <w:rPr>
                <w:rFonts w:hint="eastAsia" w:ascii="宋体" w:hAnsi="宋体" w:eastAsia="宋体" w:cs="宋体"/>
                <w:b/>
                <w:bCs/>
                <w:color w:val="000000"/>
                <w:kern w:val="0"/>
              </w:rPr>
              <w:t>本省份高标准农田建成面积情况</w:t>
            </w:r>
            <w:r>
              <w:rPr>
                <w:rFonts w:hint="eastAsia" w:ascii="宋体" w:hAnsi="宋体" w:eastAsia="宋体" w:cs="宋体"/>
                <w:b w:val="0"/>
                <w:bCs w:val="0"/>
                <w:color w:val="000000"/>
                <w:kern w:val="0"/>
                <w:lang w:eastAsia="zh-CN"/>
              </w:rPr>
              <w:t>（万亩）</w:t>
            </w:r>
          </w:p>
        </w:tc>
        <w:tc>
          <w:tcPr>
            <w:tcW w:w="5208" w:type="dxa"/>
            <w:tcBorders>
              <w:top w:val="nil"/>
              <w:left w:val="nil"/>
              <w:bottom w:val="single" w:color="auto" w:sz="8" w:space="0"/>
              <w:right w:val="single" w:color="auto" w:sz="8" w:space="0"/>
            </w:tcBorders>
            <w:noWrap w:val="0"/>
            <w:vAlign w:val="top"/>
          </w:tcPr>
          <w:p>
            <w:pPr>
              <w:widowControl/>
              <w:jc w:val="left"/>
              <w:rPr>
                <w:rFonts w:hint="eastAsia" w:ascii="宋体" w:hAnsi="宋体" w:eastAsia="宋体" w:cs="宋体"/>
                <w:color w:val="000000"/>
                <w:kern w:val="0"/>
              </w:rPr>
            </w:pPr>
          </w:p>
        </w:tc>
        <w:tc>
          <w:tcPr>
            <w:tcW w:w="1299" w:type="dxa"/>
            <w:tcBorders>
              <w:top w:val="nil"/>
              <w:left w:val="nil"/>
              <w:bottom w:val="single" w:color="auto" w:sz="8" w:space="0"/>
              <w:right w:val="single" w:color="auto" w:sz="8" w:space="0"/>
            </w:tcBorders>
            <w:noWrap w:val="0"/>
            <w:vAlign w:val="top"/>
          </w:tcPr>
          <w:p>
            <w:pPr>
              <w:widowControl/>
              <w:ind w:right="420"/>
              <w:rPr>
                <w:rFonts w:hint="eastAsia" w:ascii="宋体" w:hAnsi="宋体" w:eastAsia="宋体" w:cs="宋体"/>
                <w:color w:val="000000"/>
                <w:kern w:val="0"/>
              </w:rPr>
            </w:pPr>
          </w:p>
        </w:tc>
      </w:tr>
      <w:tr>
        <w:trPr>
          <w:trHeight w:val="340" w:hRule="atLeast"/>
        </w:trPr>
        <w:tc>
          <w:tcPr>
            <w:tcW w:w="23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b/>
                <w:color w:val="000000"/>
                <w:kern w:val="0"/>
              </w:rPr>
            </w:pPr>
            <w:r>
              <w:rPr>
                <w:rFonts w:hint="eastAsia" w:ascii="宋体" w:hAnsi="宋体" w:eastAsia="宋体" w:cs="宋体"/>
                <w:b/>
                <w:color w:val="000000"/>
                <w:kern w:val="0"/>
              </w:rPr>
              <w:t>一产情况</w:t>
            </w:r>
          </w:p>
        </w:tc>
        <w:tc>
          <w:tcPr>
            <w:tcW w:w="5208" w:type="dxa"/>
            <w:tcBorders>
              <w:top w:val="nil"/>
              <w:left w:val="nil"/>
              <w:bottom w:val="single" w:color="auto" w:sz="8" w:space="0"/>
              <w:right w:val="single" w:color="auto"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农产品总产量（万吨）</w:t>
            </w:r>
          </w:p>
        </w:tc>
        <w:tc>
          <w:tcPr>
            <w:tcW w:w="1299" w:type="dxa"/>
            <w:tcBorders>
              <w:top w:val="nil"/>
              <w:left w:val="nil"/>
              <w:bottom w:val="single" w:color="auto" w:sz="8" w:space="0"/>
              <w:right w:val="single" w:color="auto" w:sz="8" w:space="0"/>
            </w:tcBorders>
            <w:noWrap w:val="0"/>
            <w:vAlign w:val="top"/>
          </w:tcPr>
          <w:p>
            <w:pPr>
              <w:widowControl/>
              <w:ind w:right="420"/>
              <w:rPr>
                <w:rFonts w:ascii="宋体" w:hAnsi="宋体" w:eastAsia="宋体" w:cs="宋体"/>
                <w:color w:val="000000"/>
                <w:kern w:val="0"/>
              </w:rPr>
            </w:pPr>
            <w:r>
              <w:rPr>
                <w:rFonts w:hint="eastAsia" w:ascii="宋体" w:hAnsi="宋体" w:eastAsia="宋体" w:cs="宋体"/>
                <w:color w:val="000000"/>
                <w:kern w:val="0"/>
              </w:rPr>
              <w:t>　</w:t>
            </w:r>
          </w:p>
        </w:tc>
      </w:tr>
      <w:tr>
        <w:tblPrEx>
          <w:tblCellMar>
            <w:top w:w="0" w:type="dxa"/>
            <w:left w:w="108" w:type="dxa"/>
            <w:bottom w:w="0" w:type="dxa"/>
            <w:right w:w="108" w:type="dxa"/>
          </w:tblCellMar>
        </w:tblPrEx>
        <w:trPr>
          <w:trHeight w:val="340" w:hRule="atLeast"/>
        </w:trPr>
        <w:tc>
          <w:tcPr>
            <w:tcW w:w="235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color w:val="000000"/>
                <w:kern w:val="0"/>
              </w:rPr>
            </w:pPr>
            <w:r>
              <w:rPr>
                <w:rFonts w:hint="eastAsia" w:ascii="宋体" w:hAnsi="宋体" w:eastAsia="宋体" w:cs="宋体"/>
                <w:b/>
                <w:color w:val="000000"/>
                <w:kern w:val="0"/>
              </w:rPr>
              <w:t>二产情况</w:t>
            </w:r>
          </w:p>
        </w:tc>
        <w:tc>
          <w:tcPr>
            <w:tcW w:w="5208" w:type="dxa"/>
            <w:tcBorders>
              <w:top w:val="nil"/>
              <w:left w:val="nil"/>
              <w:bottom w:val="single" w:color="auto" w:sz="8" w:space="0"/>
              <w:right w:val="single" w:color="auto"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加工企业和合作社数量</w:t>
            </w:r>
            <w:r>
              <w:rPr>
                <w:rFonts w:hint="eastAsia" w:ascii="宋体" w:hAnsi="宋体" w:eastAsia="宋体" w:cs="宋体"/>
                <w:color w:val="000000"/>
                <w:kern w:val="0"/>
                <w:vertAlign w:val="superscript"/>
              </w:rPr>
              <w:t>①</w:t>
            </w:r>
            <w:r>
              <w:rPr>
                <w:rFonts w:hint="eastAsia" w:ascii="宋体" w:hAnsi="宋体" w:eastAsia="宋体" w:cs="宋体"/>
                <w:color w:val="000000"/>
                <w:kern w:val="0"/>
              </w:rPr>
              <w:t>（个）</w:t>
            </w:r>
          </w:p>
        </w:tc>
        <w:tc>
          <w:tcPr>
            <w:tcW w:w="1299" w:type="dxa"/>
            <w:tcBorders>
              <w:top w:val="nil"/>
              <w:left w:val="nil"/>
              <w:bottom w:val="single" w:color="auto" w:sz="8" w:space="0"/>
              <w:right w:val="single" w:color="auto" w:sz="8" w:space="0"/>
            </w:tcBorders>
            <w:noWrap w:val="0"/>
            <w:vAlign w:val="top"/>
          </w:tcPr>
          <w:p>
            <w:pPr>
              <w:widowControl/>
              <w:ind w:right="420"/>
              <w:rPr>
                <w:rFonts w:ascii="宋体" w:hAnsi="宋体" w:eastAsia="宋体" w:cs="宋体"/>
                <w:color w:val="000000"/>
                <w:kern w:val="0"/>
              </w:rPr>
            </w:pPr>
            <w:r>
              <w:rPr>
                <w:rFonts w:hint="eastAsia" w:ascii="宋体" w:hAnsi="宋体" w:eastAsia="宋体" w:cs="宋体"/>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color w:val="000000"/>
                <w:kern w:val="0"/>
              </w:rPr>
            </w:pPr>
          </w:p>
        </w:tc>
        <w:tc>
          <w:tcPr>
            <w:tcW w:w="5208" w:type="dxa"/>
            <w:tcBorders>
              <w:top w:val="nil"/>
              <w:left w:val="nil"/>
              <w:bottom w:val="single" w:color="auto" w:sz="8" w:space="0"/>
              <w:right w:val="single" w:color="auto"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加工企业和合作社营业收入（万元）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blPrEx>
          <w:tblCellMar>
            <w:top w:w="0" w:type="dxa"/>
            <w:left w:w="108" w:type="dxa"/>
            <w:bottom w:w="0" w:type="dxa"/>
            <w:right w:w="108" w:type="dxa"/>
          </w:tblCellMar>
        </w:tblPrEx>
        <w:trPr>
          <w:trHeight w:val="340" w:hRule="atLeast"/>
        </w:trPr>
        <w:tc>
          <w:tcPr>
            <w:tcW w:w="2353"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b/>
                <w:color w:val="000000"/>
                <w:kern w:val="0"/>
              </w:rPr>
            </w:pPr>
            <w:r>
              <w:rPr>
                <w:rFonts w:hint="eastAsia" w:ascii="宋体" w:hAnsi="宋体" w:eastAsia="宋体" w:cs="宋体"/>
                <w:b/>
                <w:color w:val="000000"/>
                <w:kern w:val="0"/>
              </w:rPr>
              <w:t>三产情况</w:t>
            </w:r>
          </w:p>
        </w:tc>
        <w:tc>
          <w:tcPr>
            <w:tcW w:w="5208" w:type="dxa"/>
            <w:tcBorders>
              <w:top w:val="nil"/>
              <w:left w:val="nil"/>
              <w:bottom w:val="single" w:color="auto" w:sz="8" w:space="0"/>
              <w:right w:val="single" w:color="auto" w:sz="8" w:space="0"/>
            </w:tcBorders>
            <w:noWrap w:val="0"/>
            <w:vAlign w:val="top"/>
          </w:tcPr>
          <w:p>
            <w:pPr>
              <w:widowControl/>
              <w:rPr>
                <w:rFonts w:ascii="宋体" w:hAnsi="宋体" w:eastAsia="宋体" w:cs="宋体"/>
                <w:color w:val="000000"/>
                <w:kern w:val="0"/>
              </w:rPr>
            </w:pPr>
            <w:r>
              <w:rPr>
                <w:rFonts w:hint="eastAsia" w:ascii="宋体" w:hAnsi="宋体" w:eastAsia="宋体" w:cs="宋体"/>
                <w:color w:val="000000"/>
                <w:kern w:val="0"/>
              </w:rPr>
              <w:t>（一）生产性服务</w:t>
            </w:r>
            <w:r>
              <w:rPr>
                <w:rFonts w:hint="eastAsia" w:ascii="宋体" w:hAnsi="宋体" w:eastAsia="宋体" w:cs="宋体"/>
                <w:color w:val="000000"/>
                <w:kern w:val="0"/>
                <w:vertAlign w:val="superscript"/>
              </w:rPr>
              <w:t>②</w:t>
            </w:r>
            <w:r>
              <w:rPr>
                <w:rFonts w:hint="eastAsia" w:ascii="宋体" w:hAnsi="宋体" w:eastAsia="宋体" w:cs="宋体"/>
                <w:color w:val="000000"/>
                <w:kern w:val="0"/>
              </w:rPr>
              <w:t>（万元）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其中：主体数量（个）</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营业收入（万元）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bookmarkStart w:id="1" w:name="RANGE!E9"/>
            <w:r>
              <w:rPr>
                <w:rFonts w:ascii="Times New Roman" w:hAnsi="Times New Roman" w:eastAsia="宋体" w:cs="Times New Roman"/>
                <w:color w:val="000000"/>
                <w:kern w:val="0"/>
              </w:rPr>
              <w:t>　</w:t>
            </w:r>
            <w:bookmarkEnd w:id="1"/>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rPr>
                <w:rFonts w:ascii="宋体" w:hAnsi="宋体" w:eastAsia="宋体" w:cs="宋体"/>
                <w:color w:val="000000"/>
                <w:kern w:val="0"/>
              </w:rPr>
            </w:pPr>
            <w:r>
              <w:rPr>
                <w:rFonts w:hint="eastAsia" w:ascii="宋体" w:hAnsi="宋体" w:eastAsia="宋体" w:cs="宋体"/>
                <w:color w:val="000000"/>
                <w:kern w:val="0"/>
              </w:rPr>
              <w:t>（二）批发零售仓储运输服务</w:t>
            </w:r>
            <w:r>
              <w:rPr>
                <w:rFonts w:ascii="宋体" w:hAnsi="宋体" w:eastAsia="宋体" w:cs="宋体"/>
                <w:color w:val="000000"/>
                <w:kern w:val="0"/>
                <w:vertAlign w:val="superscript"/>
              </w:rPr>
              <w:t>③</w:t>
            </w:r>
            <w:r>
              <w:rPr>
                <w:rFonts w:hint="eastAsia" w:ascii="宋体" w:hAnsi="宋体" w:eastAsia="宋体" w:cs="宋体"/>
                <w:color w:val="000000"/>
                <w:kern w:val="0"/>
              </w:rPr>
              <w:t>（万元）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其中：从业主体数量（个）</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营业额（万元）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rPr>
                <w:rFonts w:ascii="宋体" w:hAnsi="宋体" w:eastAsia="宋体" w:cs="宋体"/>
                <w:color w:val="000000"/>
                <w:kern w:val="0"/>
              </w:rPr>
            </w:pPr>
            <w:r>
              <w:rPr>
                <w:rFonts w:hint="eastAsia" w:ascii="宋体" w:hAnsi="宋体" w:eastAsia="宋体" w:cs="宋体"/>
                <w:color w:val="000000"/>
                <w:kern w:val="0"/>
              </w:rPr>
              <w:t>（三）电子商务服务（万元）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其中：从业主体数量（个）</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营业额（万元）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rPr>
                <w:rFonts w:ascii="宋体" w:hAnsi="宋体" w:eastAsia="宋体" w:cs="宋体"/>
                <w:color w:val="000000"/>
                <w:kern w:val="0"/>
              </w:rPr>
            </w:pPr>
            <w:r>
              <w:rPr>
                <w:rFonts w:hint="eastAsia" w:ascii="宋体" w:hAnsi="宋体" w:eastAsia="宋体" w:cs="宋体"/>
                <w:color w:val="000000"/>
                <w:kern w:val="0"/>
              </w:rPr>
              <w:t>（四）乡村休闲旅游业（万元）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其中：接待人次（万人次）</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right"/>
              <w:rPr>
                <w:rFonts w:ascii="宋体" w:hAnsi="宋体" w:eastAsia="宋体" w:cs="宋体"/>
                <w:color w:val="000000"/>
                <w:kern w:val="0"/>
              </w:rPr>
            </w:pPr>
            <w:r>
              <w:rPr>
                <w:rFonts w:hint="eastAsia" w:ascii="宋体" w:hAnsi="宋体" w:eastAsia="宋体" w:cs="宋体"/>
                <w:color w:val="000000"/>
                <w:kern w:val="0"/>
              </w:rPr>
              <w:t>营业收入（万元）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eastAsia="宋体" w:cs="宋体"/>
                <w:color w:val="000000"/>
                <w:kern w:val="0"/>
              </w:rPr>
            </w:pPr>
          </w:p>
        </w:tc>
        <w:tc>
          <w:tcPr>
            <w:tcW w:w="5208" w:type="dxa"/>
            <w:tcBorders>
              <w:top w:val="nil"/>
              <w:left w:val="nil"/>
              <w:bottom w:val="single" w:color="auto" w:sz="8" w:space="0"/>
              <w:right w:val="single" w:color="auto" w:sz="8" w:space="0"/>
            </w:tcBorders>
            <w:noWrap w:val="0"/>
            <w:vAlign w:val="top"/>
          </w:tcPr>
          <w:p>
            <w:pPr>
              <w:widowControl/>
              <w:jc w:val="left"/>
              <w:rPr>
                <w:rFonts w:ascii="宋体" w:hAnsi="宋体" w:eastAsia="宋体" w:cs="宋体"/>
                <w:color w:val="000000"/>
                <w:kern w:val="0"/>
              </w:rPr>
            </w:pPr>
            <w:r>
              <w:rPr>
                <w:rFonts w:hint="eastAsia" w:ascii="宋体" w:hAnsi="宋体" w:eastAsia="宋体" w:cs="宋体"/>
                <w:color w:val="000000"/>
                <w:kern w:val="0"/>
              </w:rPr>
              <w:t>（五）其他（万元）</w:t>
            </w:r>
          </w:p>
        </w:tc>
        <w:tc>
          <w:tcPr>
            <w:tcW w:w="1299" w:type="dxa"/>
            <w:tcBorders>
              <w:top w:val="nil"/>
              <w:left w:val="nil"/>
              <w:bottom w:val="single" w:color="auto" w:sz="8" w:space="0"/>
              <w:right w:val="single" w:color="auto" w:sz="8" w:space="0"/>
            </w:tcBorders>
            <w:noWrap w:val="0"/>
            <w:vAlign w:val="top"/>
          </w:tcPr>
          <w:p>
            <w:pPr>
              <w:widowControl/>
              <w:rPr>
                <w:rFonts w:ascii="Times New Roman" w:hAnsi="Times New Roman" w:eastAsia="宋体" w:cs="Times New Roman"/>
                <w:color w:val="000000"/>
                <w:kern w:val="0"/>
              </w:rPr>
            </w:pPr>
            <w:r>
              <w:rPr>
                <w:rFonts w:ascii="Times New Roman" w:hAnsi="Times New Roman" w:eastAsia="宋体" w:cs="Times New Roman"/>
                <w:color w:val="000000"/>
                <w:kern w:val="0"/>
              </w:rPr>
              <w:t>　</w:t>
            </w:r>
          </w:p>
        </w:tc>
      </w:tr>
      <w:tr>
        <w:trPr>
          <w:trHeight w:val="340" w:hRule="atLeast"/>
        </w:trPr>
        <w:tc>
          <w:tcPr>
            <w:tcW w:w="235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经营主体及联农带农</w:t>
            </w:r>
          </w:p>
        </w:tc>
        <w:tc>
          <w:tcPr>
            <w:tcW w:w="5208"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建设区域内从事主导产业省级以上龙头企业（个）</w:t>
            </w:r>
          </w:p>
        </w:tc>
        <w:tc>
          <w:tcPr>
            <w:tcW w:w="1299"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208" w:type="dxa"/>
            <w:tcBorders>
              <w:top w:val="single" w:color="auto" w:sz="8" w:space="0"/>
              <w:left w:val="nil"/>
              <w:bottom w:val="single" w:color="auto" w:sz="8" w:space="0"/>
              <w:right w:val="single" w:color="auto" w:sz="8" w:space="0"/>
            </w:tcBorders>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其中：国家级以上龙头企业（个）</w:t>
            </w:r>
          </w:p>
        </w:tc>
        <w:tc>
          <w:tcPr>
            <w:tcW w:w="1299"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208"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建设区域内从事主导产业的农民合作社（个）</w:t>
            </w:r>
          </w:p>
        </w:tc>
        <w:tc>
          <w:tcPr>
            <w:tcW w:w="1299"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208" w:type="dxa"/>
            <w:tcBorders>
              <w:top w:val="single" w:color="auto" w:sz="8" w:space="0"/>
              <w:left w:val="nil"/>
              <w:bottom w:val="single" w:color="auto" w:sz="8" w:space="0"/>
              <w:right w:val="single" w:color="auto" w:sz="8" w:space="0"/>
            </w:tcBorders>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其中：省级以上合作社示范社数量（个）</w:t>
            </w:r>
          </w:p>
        </w:tc>
        <w:tc>
          <w:tcPr>
            <w:tcW w:w="1299"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208"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建设区域内从事主导产业的家庭农场（个）</w:t>
            </w:r>
          </w:p>
        </w:tc>
        <w:tc>
          <w:tcPr>
            <w:tcW w:w="1299"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208"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建设区域内主导产业涉及的农户数量（万户）</w:t>
            </w:r>
          </w:p>
        </w:tc>
        <w:tc>
          <w:tcPr>
            <w:tcW w:w="1299"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b/>
                <w:bCs/>
                <w:color w:val="000000"/>
                <w:kern w:val="0"/>
              </w:rPr>
            </w:pPr>
          </w:p>
        </w:tc>
        <w:tc>
          <w:tcPr>
            <w:tcW w:w="5208"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建设区域内从事主导产业农民人均可支配收入（万元）</w:t>
            </w:r>
          </w:p>
        </w:tc>
        <w:tc>
          <w:tcPr>
            <w:tcW w:w="1299" w:type="dxa"/>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ind w:firstLine="421" w:firstLineChars="200"/>
      </w:pPr>
      <w:r>
        <w:rPr>
          <w:b/>
        </w:rPr>
        <w:t>注：</w:t>
      </w:r>
      <w:r>
        <w:rPr>
          <w:rFonts w:hint="eastAsia" w:ascii="宋体" w:hAnsi="宋体" w:cs="宋体"/>
        </w:rPr>
        <w:t>①</w:t>
      </w:r>
      <w:r>
        <w:rPr>
          <w:rFonts w:hint="eastAsia"/>
        </w:rPr>
        <w:t>二产产值统计范围为营业收入2000万元以上</w:t>
      </w:r>
      <w:r>
        <w:t>的</w:t>
      </w:r>
      <w:r>
        <w:rPr>
          <w:rFonts w:hint="eastAsia"/>
        </w:rPr>
        <w:t>加工企业和合作社。</w:t>
      </w:r>
    </w:p>
    <w:p>
      <w:pPr>
        <w:ind w:firstLine="420" w:firstLineChars="200"/>
      </w:pPr>
      <w:r>
        <w:rPr>
          <w:rFonts w:hint="eastAsia" w:ascii="宋体" w:hAnsi="宋体" w:cs="宋体"/>
        </w:rPr>
        <w:t>②</w:t>
      </w:r>
      <w:r>
        <w:rPr>
          <w:rFonts w:hint="eastAsia"/>
        </w:rPr>
        <w:t>生产性服务包括种子种苗培育、畜牧良种繁殖、农业机械</w:t>
      </w:r>
      <w:r>
        <w:t>作业</w:t>
      </w:r>
      <w:r>
        <w:rPr>
          <w:rFonts w:hint="eastAsia"/>
        </w:rPr>
        <w:t>、农作物病虫害防治、畜禽粪污处理等。</w:t>
      </w:r>
    </w:p>
    <w:p>
      <w:pPr>
        <w:ind w:firstLine="420" w:firstLineChars="200"/>
        <w:rPr>
          <w:rFonts w:hint="eastAsia"/>
        </w:rPr>
      </w:pPr>
      <w:r>
        <w:rPr>
          <w:rFonts w:hint="eastAsia" w:ascii="宋体" w:hAnsi="宋体" w:cs="宋体"/>
        </w:rPr>
        <w:t>③</w:t>
      </w:r>
      <w:r>
        <w:rPr>
          <w:rFonts w:hint="eastAsia"/>
        </w:rPr>
        <w:t>批发零售仓储运输服务从业主体是指为优势特色产业发展提供批发、零售、仓储、运输服务等各类主体，如果该主体服务涉及多个产业，营业额只填写涉及主导产业的部分。</w:t>
      </w:r>
    </w:p>
    <w:tbl>
      <w:tblPr>
        <w:tblStyle w:val="12"/>
        <w:tblW w:w="0" w:type="auto"/>
        <w:tblInd w:w="-176" w:type="dxa"/>
        <w:tblLayout w:type="fixed"/>
        <w:tblCellMar>
          <w:top w:w="0" w:type="dxa"/>
          <w:left w:w="108" w:type="dxa"/>
          <w:bottom w:w="0" w:type="dxa"/>
          <w:right w:w="108" w:type="dxa"/>
        </w:tblCellMar>
      </w:tblPr>
      <w:tblGrid>
        <w:gridCol w:w="1086"/>
        <w:gridCol w:w="2470"/>
        <w:gridCol w:w="134"/>
        <w:gridCol w:w="1116"/>
        <w:gridCol w:w="2574"/>
        <w:gridCol w:w="737"/>
        <w:gridCol w:w="683"/>
      </w:tblGrid>
      <w:tr>
        <w:trPr>
          <w:trHeight w:val="768" w:hRule="atLeast"/>
        </w:trPr>
        <w:tc>
          <w:tcPr>
            <w:tcW w:w="8800" w:type="dxa"/>
            <w:gridSpan w:val="7"/>
            <w:tcBorders>
              <w:top w:val="nil"/>
              <w:left w:val="nil"/>
              <w:bottom w:val="nil"/>
              <w:right w:val="nil"/>
            </w:tcBorders>
            <w:noWrap w:val="0"/>
            <w:vAlign w:val="center"/>
          </w:tcPr>
          <w:p>
            <w:pPr>
              <w:pStyle w:val="2"/>
              <w:rPr>
                <w:rFonts w:hint="eastAsia" w:ascii="宋体" w:hAnsi="宋体" w:cs="宋体"/>
                <w:b/>
                <w:bCs/>
                <w:kern w:val="0"/>
                <w:sz w:val="28"/>
                <w:szCs w:val="28"/>
              </w:rPr>
            </w:pPr>
            <w:r>
              <w:br w:type="page"/>
            </w:r>
            <w:r>
              <w:rPr>
                <w:rFonts w:hint="eastAsia" w:ascii="华文中宋" w:hAnsi="华文中宋" w:eastAsia="华文中宋" w:cs="宋体"/>
                <w:b/>
                <w:bCs/>
                <w:kern w:val="0"/>
                <w:sz w:val="36"/>
                <w:szCs w:val="36"/>
              </w:rPr>
              <w:t>***（地级）市****县（市、区）基本情况表</w:t>
            </w:r>
          </w:p>
          <w:p>
            <w:pPr>
              <w:pStyle w:val="2"/>
              <w:rPr>
                <w:rFonts w:ascii="宋体" w:hAnsi="宋体" w:cs="宋体"/>
                <w:b/>
                <w:bCs/>
                <w:kern w:val="0"/>
                <w:sz w:val="36"/>
                <w:szCs w:val="36"/>
              </w:rPr>
            </w:pPr>
            <w:r>
              <w:rPr>
                <w:rFonts w:hint="eastAsia" w:ascii="宋体" w:hAnsi="宋体" w:cs="宋体"/>
                <w:b/>
                <w:bCs/>
                <w:kern w:val="0"/>
                <w:sz w:val="20"/>
                <w:szCs w:val="20"/>
              </w:rPr>
              <w:t>（本表由产业集群建设县市区逐个填写）</w:t>
            </w:r>
          </w:p>
        </w:tc>
      </w:tr>
      <w:tr>
        <w:trPr>
          <w:trHeight w:val="444" w:hRule="atLeast"/>
        </w:trPr>
        <w:tc>
          <w:tcPr>
            <w:tcW w:w="3690" w:type="dxa"/>
            <w:gridSpan w:val="3"/>
            <w:vMerge w:val="restart"/>
            <w:tcBorders>
              <w:top w:val="nil"/>
              <w:left w:val="nil"/>
              <w:right w:val="nil"/>
            </w:tcBorders>
            <w:noWrap w:val="0"/>
            <w:vAlign w:val="center"/>
          </w:tcPr>
          <w:p>
            <w:pPr>
              <w:widowControl/>
              <w:jc w:val="left"/>
              <w:rPr>
                <w:rFonts w:ascii="宋体" w:hAnsi="宋体" w:eastAsia="宋体" w:cs="宋体"/>
                <w:b/>
                <w:color w:val="000000"/>
                <w:kern w:val="0"/>
                <w:sz w:val="20"/>
                <w:szCs w:val="20"/>
              </w:rPr>
            </w:pPr>
            <w:r>
              <w:rPr>
                <w:rFonts w:ascii="宋体" w:hAnsi="宋体" w:eastAsia="宋体" w:cs="宋体"/>
                <w:b/>
                <w:color w:val="000000"/>
                <w:kern w:val="0"/>
                <w:sz w:val="20"/>
                <w:szCs w:val="20"/>
              </w:rPr>
              <w:t>县（市</w:t>
            </w:r>
            <w:r>
              <w:rPr>
                <w:rFonts w:hint="eastAsia" w:ascii="宋体" w:hAnsi="宋体" w:eastAsia="宋体" w:cs="宋体"/>
                <w:b/>
                <w:color w:val="000000"/>
                <w:kern w:val="0"/>
                <w:sz w:val="20"/>
                <w:szCs w:val="20"/>
              </w:rPr>
              <w:t>、区</w:t>
            </w:r>
            <w:r>
              <w:rPr>
                <w:rFonts w:ascii="宋体" w:hAnsi="宋体" w:eastAsia="宋体" w:cs="宋体"/>
                <w:b/>
                <w:color w:val="000000"/>
                <w:kern w:val="0"/>
                <w:sz w:val="20"/>
                <w:szCs w:val="20"/>
              </w:rPr>
              <w:t>）</w:t>
            </w:r>
            <w:r>
              <w:rPr>
                <w:rFonts w:hint="eastAsia" w:ascii="宋体" w:hAnsi="宋体" w:eastAsia="宋体" w:cs="宋体"/>
                <w:b/>
                <w:color w:val="000000"/>
                <w:kern w:val="0"/>
                <w:sz w:val="20"/>
                <w:szCs w:val="20"/>
              </w:rPr>
              <w:t>集群建设工作联系人：</w:t>
            </w:r>
          </w:p>
          <w:p>
            <w:pPr>
              <w:jc w:val="left"/>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联系方式（手机）:</w:t>
            </w:r>
          </w:p>
        </w:tc>
        <w:tc>
          <w:tcPr>
            <w:tcW w:w="1116" w:type="dxa"/>
            <w:tcBorders>
              <w:top w:val="nil"/>
              <w:left w:val="nil"/>
              <w:bottom w:val="nil"/>
              <w:right w:val="nil"/>
            </w:tcBorders>
            <w:noWrap w:val="0"/>
            <w:vAlign w:val="center"/>
          </w:tcPr>
          <w:p>
            <w:pPr>
              <w:widowControl/>
              <w:jc w:val="left"/>
              <w:rPr>
                <w:rFonts w:ascii="宋体" w:hAnsi="宋体" w:eastAsia="宋体" w:cs="宋体"/>
                <w:color w:val="000000"/>
                <w:kern w:val="0"/>
                <w:sz w:val="20"/>
                <w:szCs w:val="20"/>
              </w:rPr>
            </w:pPr>
          </w:p>
        </w:tc>
        <w:tc>
          <w:tcPr>
            <w:tcW w:w="3994" w:type="dxa"/>
            <w:gridSpan w:val="3"/>
            <w:vMerge w:val="restart"/>
            <w:tcBorders>
              <w:top w:val="nil"/>
              <w:left w:val="nil"/>
              <w:right w:val="nil"/>
            </w:tcBorders>
            <w:noWrap w:val="0"/>
            <w:vAlign w:val="center"/>
          </w:tcPr>
          <w:p>
            <w:pPr>
              <w:widowControl/>
              <w:jc w:val="left"/>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填表人:</w:t>
            </w:r>
          </w:p>
          <w:p>
            <w:pPr>
              <w:jc w:val="left"/>
              <w:rPr>
                <w:rFonts w:ascii="宋体" w:hAnsi="宋体" w:eastAsia="宋体" w:cs="宋体"/>
                <w:color w:val="000000"/>
                <w:kern w:val="0"/>
                <w:sz w:val="20"/>
                <w:szCs w:val="20"/>
              </w:rPr>
            </w:pPr>
            <w:r>
              <w:rPr>
                <w:rFonts w:hint="eastAsia" w:ascii="宋体" w:hAnsi="宋体" w:eastAsia="宋体" w:cs="宋体"/>
                <w:b/>
                <w:color w:val="000000"/>
                <w:kern w:val="0"/>
                <w:sz w:val="20"/>
                <w:szCs w:val="20"/>
              </w:rPr>
              <w:t>填表日期：</w:t>
            </w:r>
          </w:p>
        </w:tc>
      </w:tr>
      <w:tr>
        <w:trPr>
          <w:trHeight w:val="444" w:hRule="atLeast"/>
        </w:trPr>
        <w:tc>
          <w:tcPr>
            <w:tcW w:w="3690" w:type="dxa"/>
            <w:gridSpan w:val="3"/>
            <w:vMerge w:val="continue"/>
            <w:tcBorders>
              <w:left w:val="nil"/>
              <w:bottom w:val="nil"/>
              <w:right w:val="nil"/>
            </w:tcBorders>
            <w:noWrap w:val="0"/>
            <w:vAlign w:val="center"/>
          </w:tcPr>
          <w:p>
            <w:pPr>
              <w:widowControl/>
              <w:jc w:val="left"/>
              <w:rPr>
                <w:rFonts w:ascii="宋体" w:hAnsi="宋体" w:eastAsia="宋体" w:cs="宋体"/>
                <w:color w:val="000000"/>
                <w:kern w:val="0"/>
                <w:sz w:val="20"/>
                <w:szCs w:val="20"/>
              </w:rPr>
            </w:pPr>
          </w:p>
        </w:tc>
        <w:tc>
          <w:tcPr>
            <w:tcW w:w="1116" w:type="dxa"/>
            <w:tcBorders>
              <w:top w:val="nil"/>
              <w:left w:val="nil"/>
              <w:bottom w:val="nil"/>
              <w:right w:val="nil"/>
            </w:tcBorders>
            <w:noWrap w:val="0"/>
            <w:vAlign w:val="bottom"/>
          </w:tcPr>
          <w:p>
            <w:pPr>
              <w:widowControl/>
              <w:jc w:val="left"/>
              <w:rPr>
                <w:rFonts w:ascii="宋体" w:hAnsi="宋体" w:eastAsia="宋体" w:cs="宋体"/>
                <w:color w:val="000000"/>
                <w:kern w:val="0"/>
                <w:sz w:val="20"/>
                <w:szCs w:val="20"/>
              </w:rPr>
            </w:pPr>
          </w:p>
        </w:tc>
        <w:tc>
          <w:tcPr>
            <w:tcW w:w="3994" w:type="dxa"/>
            <w:gridSpan w:val="3"/>
            <w:vMerge w:val="continue"/>
            <w:tcBorders>
              <w:left w:val="nil"/>
              <w:bottom w:val="nil"/>
              <w:right w:val="nil"/>
            </w:tcBorders>
            <w:noWrap w:val="0"/>
            <w:vAlign w:val="bottom"/>
          </w:tcPr>
          <w:p>
            <w:pPr>
              <w:widowControl/>
              <w:jc w:val="left"/>
              <w:rPr>
                <w:rFonts w:ascii="宋体" w:hAnsi="宋体" w:eastAsia="宋体" w:cs="宋体"/>
                <w:color w:val="000000"/>
                <w:kern w:val="0"/>
                <w:sz w:val="20"/>
                <w:szCs w:val="20"/>
              </w:rPr>
            </w:pPr>
          </w:p>
        </w:tc>
      </w:tr>
      <w:tr>
        <w:trPr>
          <w:trHeight w:val="454" w:hRule="atLeast"/>
        </w:trPr>
        <w:tc>
          <w:tcPr>
            <w:tcW w:w="480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257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内容/数量</w:t>
            </w:r>
          </w:p>
        </w:tc>
        <w:tc>
          <w:tcPr>
            <w:tcW w:w="73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等线" w:cs="Times New Roman"/>
                <w:b/>
                <w:bCs/>
                <w:kern w:val="0"/>
                <w:sz w:val="20"/>
                <w:szCs w:val="20"/>
              </w:rPr>
            </w:pPr>
            <w:r>
              <w:rPr>
                <w:rFonts w:ascii="Times New Roman" w:hAnsi="Times New Roman" w:eastAsia="等线" w:cs="Times New Roman"/>
                <w:b/>
                <w:bCs/>
                <w:kern w:val="0"/>
                <w:sz w:val="20"/>
                <w:szCs w:val="20"/>
              </w:rPr>
              <w:t>单位</w:t>
            </w:r>
          </w:p>
        </w:tc>
        <w:tc>
          <w:tcPr>
            <w:tcW w:w="68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rPr>
          <w:trHeight w:val="540" w:hRule="atLeast"/>
        </w:trPr>
        <w:tc>
          <w:tcPr>
            <w:tcW w:w="480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在产业集群中的功能定位</w:t>
            </w:r>
            <w:r>
              <w:rPr>
                <w:rFonts w:hint="eastAsia" w:ascii="宋体" w:hAnsi="宋体" w:eastAsia="宋体" w:cs="宋体"/>
                <w:kern w:val="0"/>
                <w:sz w:val="20"/>
                <w:szCs w:val="20"/>
              </w:rPr>
              <w:t>（最多填2项）</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b/>
                <w:bCs/>
                <w:kern w:val="0"/>
                <w:sz w:val="20"/>
                <w:szCs w:val="20"/>
                <w:lang w:eastAsia="zh-CN"/>
              </w:rPr>
            </w:pPr>
            <w:r>
              <w:rPr>
                <w:rFonts w:hint="eastAsia" w:ascii="Times New Roman" w:hAnsi="Times New Roman" w:eastAsia="宋体" w:cs="Times New Roman"/>
                <w:b/>
                <w:bCs/>
                <w:kern w:val="0"/>
                <w:sz w:val="20"/>
                <w:szCs w:val="20"/>
                <w:lang w:eastAsia="zh-CN"/>
              </w:rPr>
              <w:t>基础设施</w:t>
            </w: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val="0"/>
                <w:bCs w:val="0"/>
                <w:color w:val="000000"/>
                <w:kern w:val="0"/>
              </w:rPr>
              <w:t>高标准农田建成面积情况</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color w:val="000000"/>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Times New Roman" w:cs="宋体"/>
                <w:kern w:val="0"/>
                <w:sz w:val="20"/>
                <w:szCs w:val="20"/>
                <w:lang w:eastAsia="zh-CN"/>
              </w:rPr>
            </w:pPr>
            <w:r>
              <w:rPr>
                <w:rFonts w:hint="eastAsia" w:ascii="宋体" w:hAnsi="宋体" w:eastAsia="宋体" w:cs="宋体"/>
                <w:kern w:val="0"/>
                <w:sz w:val="20"/>
                <w:szCs w:val="20"/>
                <w:lang w:eastAsia="zh-CN"/>
              </w:rPr>
              <w:t>万亩</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等线" w:cs="Times New Roman"/>
                <w:b/>
                <w:bCs/>
                <w:kern w:val="0"/>
                <w:sz w:val="20"/>
                <w:szCs w:val="20"/>
              </w:rPr>
            </w:pPr>
            <w:r>
              <w:rPr>
                <w:rFonts w:ascii="Times New Roman" w:hAnsi="Times New Roman" w:eastAsia="等线" w:cs="Times New Roman"/>
                <w:b/>
                <w:bCs/>
                <w:kern w:val="0"/>
                <w:sz w:val="20"/>
                <w:szCs w:val="20"/>
              </w:rPr>
              <w:t>主导产业</w:t>
            </w: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种植业、渔业填报：种植（养殖）面积</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color w:val="000000"/>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万亩</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等线" w:cs="Times New Roman"/>
                <w:b/>
                <w:bCs/>
                <w:kern w:val="0"/>
                <w:sz w:val="20"/>
                <w:szCs w:val="20"/>
              </w:rPr>
            </w:pPr>
          </w:p>
        </w:tc>
        <w:tc>
          <w:tcPr>
            <w:tcW w:w="2604"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畜牧业填报</w:t>
            </w:r>
          </w:p>
        </w:tc>
        <w:tc>
          <w:tcPr>
            <w:tcW w:w="111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存栏量</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万头</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等线" w:cs="Times New Roman"/>
                <w:b/>
                <w:bCs/>
                <w:kern w:val="0"/>
                <w:sz w:val="20"/>
                <w:szCs w:val="20"/>
              </w:rPr>
            </w:pPr>
          </w:p>
        </w:tc>
        <w:tc>
          <w:tcPr>
            <w:tcW w:w="26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c>
          <w:tcPr>
            <w:tcW w:w="111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出栏量</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等线" w:cs="Times New Roman"/>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主导产业总产值</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color w:val="000000"/>
                <w:kern w:val="0"/>
                <w:sz w:val="20"/>
                <w:szCs w:val="20"/>
              </w:rPr>
            </w:pPr>
          </w:p>
        </w:tc>
        <w:tc>
          <w:tcPr>
            <w:tcW w:w="7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万元</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等线" w:cs="Times New Roman"/>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r>
              <w:rPr>
                <w:rFonts w:ascii="Times New Roman" w:hAnsi="Times New Roman" w:eastAsia="等线" w:cs="Times New Roman"/>
                <w:kern w:val="0"/>
                <w:sz w:val="20"/>
                <w:szCs w:val="20"/>
              </w:rPr>
              <w:t xml:space="preserve">    </w:t>
            </w:r>
            <w:r>
              <w:rPr>
                <w:rFonts w:hint="eastAsia" w:ascii="宋体" w:hAnsi="宋体" w:eastAsia="宋体" w:cs="Times New Roman"/>
                <w:kern w:val="0"/>
                <w:sz w:val="20"/>
                <w:szCs w:val="20"/>
              </w:rPr>
              <w:t>其中：一产产值</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等线" w:cs="Times New Roman"/>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r>
              <w:rPr>
                <w:rFonts w:ascii="Times New Roman" w:hAnsi="Times New Roman" w:eastAsia="等线" w:cs="Times New Roman"/>
                <w:kern w:val="0"/>
                <w:sz w:val="20"/>
                <w:szCs w:val="20"/>
              </w:rPr>
              <w:t xml:space="preserve">          </w:t>
            </w:r>
            <w:r>
              <w:rPr>
                <w:rFonts w:hint="eastAsia" w:ascii="宋体" w:hAnsi="宋体" w:eastAsia="宋体" w:cs="Times New Roman"/>
                <w:kern w:val="0"/>
                <w:sz w:val="20"/>
                <w:szCs w:val="20"/>
              </w:rPr>
              <w:t>二产产值</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b/>
                <w:bCs/>
                <w:kern w:val="0"/>
                <w:sz w:val="20"/>
                <w:szCs w:val="20"/>
                <w:lang w:eastAsia="zh-CN"/>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Times New Roman" w:hAnsi="Times New Roman" w:eastAsia="宋体" w:cs="Times New Roman"/>
                <w:b/>
                <w:bCs/>
                <w:kern w:val="0"/>
                <w:sz w:val="20"/>
                <w:szCs w:val="20"/>
                <w:lang w:eastAsia="zh-CN"/>
              </w:rPr>
              <w:t xml:space="preserve">          </w:t>
            </w:r>
            <w:r>
              <w:rPr>
                <w:rFonts w:hint="eastAsia" w:ascii="宋体" w:hAnsi="宋体" w:eastAsia="宋体" w:cs="宋体"/>
                <w:kern w:val="0"/>
                <w:sz w:val="20"/>
                <w:szCs w:val="20"/>
              </w:rPr>
              <w:t>三产产值</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等线" w:cs="Times New Roman"/>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r>
              <w:rPr>
                <w:rFonts w:ascii="宋体" w:hAnsi="宋体" w:eastAsia="宋体" w:cs="宋体"/>
                <w:color w:val="000000"/>
                <w:kern w:val="0"/>
                <w:sz w:val="20"/>
                <w:szCs w:val="20"/>
              </w:rPr>
              <w:t>主</w:t>
            </w:r>
            <w:r>
              <w:rPr>
                <w:rFonts w:hint="eastAsia" w:ascii="宋体" w:hAnsi="宋体" w:eastAsia="宋体" w:cs="宋体"/>
                <w:color w:val="000000"/>
                <w:kern w:val="0"/>
                <w:sz w:val="20"/>
                <w:szCs w:val="20"/>
              </w:rPr>
              <w:t>要农产品</w:t>
            </w:r>
            <w:r>
              <w:rPr>
                <w:rFonts w:ascii="宋体" w:hAnsi="宋体" w:eastAsia="宋体" w:cs="宋体"/>
                <w:color w:val="000000"/>
                <w:kern w:val="0"/>
                <w:sz w:val="20"/>
                <w:szCs w:val="20"/>
              </w:rPr>
              <w:t>加工转化率</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经营主体</w:t>
            </w: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从事主导产业的国家级龙头企业</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2470" w:type="dxa"/>
            <w:tcBorders>
              <w:top w:val="nil"/>
              <w:left w:val="nil"/>
              <w:bottom w:val="single" w:color="auto" w:sz="4" w:space="0"/>
              <w:right w:val="nil"/>
            </w:tcBorders>
            <w:noWrap w:val="0"/>
            <w:vAlign w:val="center"/>
          </w:tcPr>
          <w:p>
            <w:pPr>
              <w:widowControl/>
              <w:jc w:val="left"/>
              <w:rPr>
                <w:rFonts w:ascii="宋体" w:hAnsi="宋体" w:eastAsia="宋体" w:cs="宋体"/>
                <w:kern w:val="0"/>
                <w:sz w:val="20"/>
                <w:szCs w:val="20"/>
              </w:rPr>
            </w:pPr>
          </w:p>
        </w:tc>
        <w:tc>
          <w:tcPr>
            <w:tcW w:w="1250"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名称</w:t>
            </w:r>
          </w:p>
        </w:tc>
        <w:tc>
          <w:tcPr>
            <w:tcW w:w="257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（请逐一列出企业名称）</w:t>
            </w: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2604" w:type="dxa"/>
            <w:gridSpan w:val="2"/>
            <w:tcBorders>
              <w:top w:val="nil"/>
              <w:left w:val="nil"/>
              <w:bottom w:val="single" w:color="auto" w:sz="4" w:space="0"/>
              <w:right w:val="nil"/>
            </w:tcBorders>
            <w:noWrap w:val="0"/>
            <w:vAlign w:val="center"/>
          </w:tcPr>
          <w:p>
            <w:pPr>
              <w:widowControl/>
              <w:jc w:val="left"/>
              <w:rPr>
                <w:rFonts w:ascii="宋体" w:hAnsi="宋体" w:eastAsia="宋体" w:cs="宋体"/>
                <w:kern w:val="0"/>
                <w:sz w:val="20"/>
                <w:szCs w:val="20"/>
              </w:rPr>
            </w:pPr>
          </w:p>
        </w:tc>
        <w:tc>
          <w:tcPr>
            <w:tcW w:w="111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r>
              <w:rPr>
                <w:rFonts w:hint="eastAsia" w:ascii="宋体" w:hAnsi="宋体" w:eastAsia="宋体" w:cs="Times New Roman"/>
                <w:kern w:val="0"/>
                <w:sz w:val="20"/>
                <w:szCs w:val="20"/>
              </w:rPr>
              <w:t>从事主导产业的省级龙头企业</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2470" w:type="dxa"/>
            <w:tcBorders>
              <w:top w:val="nil"/>
              <w:left w:val="nil"/>
              <w:bottom w:val="single" w:color="auto" w:sz="4" w:space="0"/>
              <w:right w:val="nil"/>
            </w:tcBorders>
            <w:noWrap w:val="0"/>
            <w:vAlign w:val="center"/>
          </w:tcPr>
          <w:p>
            <w:pPr>
              <w:widowControl/>
              <w:jc w:val="left"/>
              <w:rPr>
                <w:rFonts w:ascii="Times New Roman" w:hAnsi="Times New Roman" w:eastAsia="等线" w:cs="Times New Roman"/>
                <w:kern w:val="0"/>
                <w:sz w:val="20"/>
                <w:szCs w:val="20"/>
              </w:rPr>
            </w:pPr>
          </w:p>
        </w:tc>
        <w:tc>
          <w:tcPr>
            <w:tcW w:w="1250"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名称</w:t>
            </w:r>
          </w:p>
        </w:tc>
        <w:tc>
          <w:tcPr>
            <w:tcW w:w="257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（请逐一列出企业名称）</w:t>
            </w: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2604" w:type="dxa"/>
            <w:gridSpan w:val="2"/>
            <w:tcBorders>
              <w:top w:val="nil"/>
              <w:left w:val="nil"/>
              <w:bottom w:val="single" w:color="auto" w:sz="4" w:space="0"/>
              <w:right w:val="nil"/>
            </w:tcBorders>
            <w:noWrap w:val="0"/>
            <w:vAlign w:val="center"/>
          </w:tcPr>
          <w:p>
            <w:pPr>
              <w:widowControl/>
              <w:jc w:val="left"/>
              <w:rPr>
                <w:rFonts w:ascii="Times New Roman" w:hAnsi="Times New Roman" w:eastAsia="等线" w:cs="Times New Roman"/>
                <w:kern w:val="0"/>
                <w:sz w:val="20"/>
                <w:szCs w:val="20"/>
              </w:rPr>
            </w:pPr>
          </w:p>
        </w:tc>
        <w:tc>
          <w:tcPr>
            <w:tcW w:w="1116"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从事主导产业的合作社</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从事主导产业的家庭农场</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联农带农</w:t>
            </w: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主导产业相关市级以上农业产业化示范联合体</w:t>
            </w: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2604" w:type="dxa"/>
            <w:gridSpan w:val="2"/>
            <w:tcBorders>
              <w:top w:val="nil"/>
              <w:left w:val="nil"/>
              <w:bottom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订单农业从业人数</w:t>
            </w:r>
          </w:p>
        </w:tc>
        <w:tc>
          <w:tcPr>
            <w:tcW w:w="1116" w:type="dxa"/>
            <w:tcBorders>
              <w:top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万人</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主导产业带动就业人数</w:t>
            </w: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kern w:val="0"/>
                <w:sz w:val="20"/>
                <w:szCs w:val="20"/>
              </w:rPr>
            </w:pPr>
          </w:p>
        </w:tc>
        <w:tc>
          <w:tcPr>
            <w:tcW w:w="7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w:t>
            </w:r>
            <w:r>
              <w:rPr>
                <w:rFonts w:ascii="宋体" w:hAnsi="宋体" w:eastAsia="宋体" w:cs="宋体"/>
                <w:kern w:val="0"/>
                <w:sz w:val="20"/>
                <w:szCs w:val="20"/>
              </w:rPr>
              <w:t>人</w:t>
            </w:r>
          </w:p>
        </w:tc>
        <w:tc>
          <w:tcPr>
            <w:tcW w:w="683" w:type="dxa"/>
            <w:vMerge w:val="restart"/>
            <w:tcBorders>
              <w:top w:val="nil"/>
              <w:left w:val="nil"/>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r>
              <w:rPr>
                <w:rFonts w:ascii="Times New Roman" w:hAnsi="Times New Roman" w:eastAsia="等线" w:cs="Times New Roman"/>
                <w:kern w:val="0"/>
                <w:sz w:val="20"/>
                <w:szCs w:val="20"/>
              </w:rPr>
              <w:t xml:space="preserve">  </w:t>
            </w:r>
            <w:r>
              <w:rPr>
                <w:rFonts w:hint="eastAsia" w:ascii="Times New Roman" w:hAnsi="Times New Roman" w:eastAsia="等线" w:cs="Times New Roman"/>
                <w:kern w:val="0"/>
                <w:sz w:val="20"/>
                <w:szCs w:val="20"/>
              </w:rPr>
              <w:t xml:space="preserve">  </w:t>
            </w:r>
            <w:r>
              <w:rPr>
                <w:rFonts w:hint="eastAsia" w:ascii="宋体" w:hAnsi="宋体" w:eastAsia="宋体" w:cs="Times New Roman"/>
                <w:kern w:val="0"/>
                <w:sz w:val="20"/>
                <w:szCs w:val="20"/>
              </w:rPr>
              <w:t>其中：二三产业就业人数</w:t>
            </w: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kern w:val="0"/>
                <w:sz w:val="20"/>
                <w:szCs w:val="20"/>
              </w:rPr>
            </w:pPr>
          </w:p>
        </w:tc>
        <w:tc>
          <w:tcPr>
            <w:tcW w:w="73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68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主导产业带动农民人均可支配收入</w:t>
            </w: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万元</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科技创新</w:t>
            </w:r>
          </w:p>
        </w:tc>
        <w:tc>
          <w:tcPr>
            <w:tcW w:w="3720"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eastAsia="宋体" w:cs="宋体"/>
                <w:kern w:val="0"/>
                <w:sz w:val="20"/>
                <w:szCs w:val="20"/>
              </w:rPr>
            </w:pPr>
            <w:r>
              <w:rPr>
                <w:rFonts w:ascii="宋体" w:hAnsi="宋体" w:eastAsia="宋体" w:cs="宋体"/>
                <w:kern w:val="0"/>
                <w:sz w:val="20"/>
                <w:szCs w:val="20"/>
              </w:rPr>
              <w:t>农作物耕种收综合机械化率</w:t>
            </w: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color w:val="000000"/>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新品种新技术研发引进推广经费支出</w:t>
            </w: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color w:val="000000"/>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万元</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eastAsia="宋体" w:cs="宋体"/>
                <w:kern w:val="0"/>
                <w:sz w:val="20"/>
                <w:szCs w:val="20"/>
              </w:rPr>
            </w:pPr>
            <w:r>
              <w:rPr>
                <w:rFonts w:ascii="宋体" w:hAnsi="宋体" w:eastAsia="宋体" w:cs="宋体"/>
                <w:kern w:val="0"/>
                <w:sz w:val="20"/>
                <w:szCs w:val="20"/>
              </w:rPr>
              <w:t>省级及以上科研单位设立研发平台</w:t>
            </w: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color w:val="000000"/>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个</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eastAsia="宋体" w:cs="宋体"/>
                <w:kern w:val="0"/>
                <w:sz w:val="20"/>
                <w:szCs w:val="20"/>
              </w:rPr>
            </w:pPr>
            <w:r>
              <w:rPr>
                <w:rFonts w:ascii="宋体" w:hAnsi="宋体" w:eastAsia="宋体" w:cs="宋体"/>
                <w:kern w:val="0"/>
                <w:sz w:val="20"/>
                <w:szCs w:val="20"/>
              </w:rPr>
              <w:t>专业技术人员数量</w:t>
            </w:r>
          </w:p>
        </w:tc>
        <w:tc>
          <w:tcPr>
            <w:tcW w:w="2574" w:type="dxa"/>
            <w:tcBorders>
              <w:top w:val="nil"/>
              <w:left w:val="nil"/>
              <w:bottom w:val="single" w:color="auto" w:sz="4" w:space="0"/>
              <w:right w:val="single" w:color="auto" w:sz="4" w:space="0"/>
            </w:tcBorders>
            <w:noWrap w:val="0"/>
            <w:vAlign w:val="center"/>
          </w:tcPr>
          <w:p>
            <w:pPr>
              <w:widowControl/>
              <w:rPr>
                <w:rFonts w:ascii="Times New Roman" w:hAnsi="Times New Roman" w:eastAsia="等线" w:cs="Times New Roman"/>
                <w:color w:val="000000"/>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人</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品牌建设</w:t>
            </w:r>
          </w:p>
        </w:tc>
        <w:tc>
          <w:tcPr>
            <w:tcW w:w="2604" w:type="dxa"/>
            <w:gridSpan w:val="2"/>
            <w:tcBorders>
              <w:top w:val="nil"/>
              <w:left w:val="nil"/>
              <w:bottom w:val="single" w:color="auto" w:sz="4" w:space="0"/>
              <w:right w:val="nil"/>
            </w:tcBorders>
            <w:noWrap w:val="0"/>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注册商标数量</w:t>
            </w:r>
          </w:p>
        </w:tc>
        <w:tc>
          <w:tcPr>
            <w:tcW w:w="1116" w:type="dxa"/>
            <w:tcBorders>
              <w:top w:val="nil"/>
              <w:left w:val="nil"/>
              <w:bottom w:val="single" w:color="auto" w:sz="4" w:space="0"/>
              <w:right w:val="single" w:color="auto" w:sz="4" w:space="0"/>
            </w:tcBorders>
            <w:noWrap w:val="0"/>
            <w:vAlign w:val="bottom"/>
          </w:tcPr>
          <w:p>
            <w:pPr>
              <w:widowControl/>
              <w:jc w:val="left"/>
              <w:rPr>
                <w:rFonts w:ascii="Times New Roman" w:hAnsi="Times New Roman" w:eastAsia="等线" w:cs="Times New Roman"/>
                <w:color w:val="000000"/>
                <w:kern w:val="0"/>
                <w:sz w:val="20"/>
                <w:szCs w:val="20"/>
              </w:rPr>
            </w:pPr>
          </w:p>
        </w:tc>
        <w:tc>
          <w:tcPr>
            <w:tcW w:w="2574" w:type="dxa"/>
            <w:tcBorders>
              <w:top w:val="nil"/>
              <w:left w:val="nil"/>
              <w:bottom w:val="single" w:color="auto" w:sz="4" w:space="0"/>
              <w:right w:val="single" w:color="auto" w:sz="4" w:space="0"/>
            </w:tcBorders>
            <w:noWrap w:val="0"/>
            <w:vAlign w:val="bottom"/>
          </w:tcPr>
          <w:p>
            <w:pPr>
              <w:widowControl/>
              <w:jc w:val="left"/>
              <w:rPr>
                <w:rFonts w:ascii="Times New Roman" w:hAnsi="Times New Roman" w:eastAsia="等线" w:cs="Times New Roman"/>
                <w:color w:val="000000"/>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绿色食品和有机产品认证面积</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亩</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绿色食品和有机产品认证个数</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主导产业产品是否</w:t>
            </w:r>
            <w:r>
              <w:rPr>
                <w:rFonts w:ascii="宋体" w:hAnsi="宋体" w:eastAsia="宋体" w:cs="宋体"/>
                <w:kern w:val="0"/>
                <w:sz w:val="20"/>
                <w:szCs w:val="20"/>
              </w:rPr>
              <w:t>为</w:t>
            </w:r>
            <w:r>
              <w:rPr>
                <w:rFonts w:hint="eastAsia" w:ascii="宋体" w:hAnsi="宋体" w:eastAsia="宋体" w:cs="宋体"/>
                <w:kern w:val="0"/>
                <w:sz w:val="20"/>
                <w:szCs w:val="20"/>
              </w:rPr>
              <w:t>地理标志农产品</w:t>
            </w:r>
          </w:p>
        </w:tc>
        <w:tc>
          <w:tcPr>
            <w:tcW w:w="257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   否□</w:t>
            </w:r>
          </w:p>
        </w:tc>
        <w:tc>
          <w:tcPr>
            <w:tcW w:w="73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支持保障</w:t>
            </w: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本地财政投入</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万元</w:t>
            </w: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撬动金融投入</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r>
        <w:trPr>
          <w:trHeight w:val="23"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0"/>
                <w:szCs w:val="20"/>
              </w:rPr>
            </w:pPr>
          </w:p>
        </w:tc>
        <w:tc>
          <w:tcPr>
            <w:tcW w:w="372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r>
              <w:rPr>
                <w:rFonts w:ascii="宋体" w:hAnsi="宋体" w:eastAsia="宋体" w:cs="宋体"/>
                <w:kern w:val="0"/>
                <w:sz w:val="20"/>
                <w:szCs w:val="20"/>
              </w:rPr>
              <w:t>社会资本投入</w:t>
            </w:r>
          </w:p>
        </w:tc>
        <w:tc>
          <w:tcPr>
            <w:tcW w:w="25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7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等线" w:cs="Times New Roman"/>
                <w:kern w:val="0"/>
                <w:sz w:val="20"/>
                <w:szCs w:val="20"/>
              </w:rPr>
            </w:pPr>
          </w:p>
        </w:tc>
        <w:tc>
          <w:tcPr>
            <w:tcW w:w="68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等线" w:cs="Times New Roman"/>
                <w:b/>
                <w:bCs/>
                <w:kern w:val="0"/>
                <w:sz w:val="20"/>
                <w:szCs w:val="20"/>
              </w:rPr>
            </w:pPr>
          </w:p>
        </w:tc>
      </w:tr>
    </w:tbl>
    <w:p>
      <w:pPr>
        <w:widowControl/>
        <w:ind w:firstLine="401" w:firstLineChars="200"/>
        <w:rPr>
          <w:rFonts w:hint="eastAsia" w:ascii="宋体" w:hAnsi="宋体" w:cs="Times New Roman"/>
          <w:kern w:val="0"/>
          <w:sz w:val="20"/>
          <w:szCs w:val="20"/>
        </w:rPr>
      </w:pPr>
      <w:r>
        <w:rPr>
          <w:rFonts w:hint="eastAsia" w:ascii="宋体" w:hAnsi="宋体" w:cs="Times New Roman"/>
          <w:b/>
          <w:bCs/>
          <w:kern w:val="0"/>
          <w:sz w:val="20"/>
          <w:szCs w:val="20"/>
        </w:rPr>
        <w:t>注：</w:t>
      </w:r>
      <w:r>
        <w:rPr>
          <w:rFonts w:hint="eastAsia" w:ascii="宋体" w:hAnsi="宋体" w:cs="Times New Roman"/>
          <w:kern w:val="0"/>
          <w:sz w:val="20"/>
          <w:szCs w:val="20"/>
        </w:rPr>
        <w:t>填报数据以</w:t>
      </w:r>
      <w:r>
        <w:rPr>
          <w:rFonts w:hint="eastAsia" w:eastAsia="等线" w:cs="Times New Roman"/>
          <w:kern w:val="0"/>
          <w:sz w:val="20"/>
          <w:szCs w:val="20"/>
        </w:rPr>
        <w:t>202</w:t>
      </w:r>
      <w:r>
        <w:rPr>
          <w:rFonts w:hint="eastAsia" w:eastAsia="等线" w:cs="Times New Roman"/>
          <w:kern w:val="0"/>
          <w:sz w:val="20"/>
          <w:szCs w:val="20"/>
          <w:lang w:val="en-US" w:eastAsia="zh-CN"/>
        </w:rPr>
        <w:t>4</w:t>
      </w:r>
      <w:r>
        <w:rPr>
          <w:rFonts w:hint="eastAsia" w:ascii="宋体" w:hAnsi="宋体" w:cs="Times New Roman"/>
          <w:kern w:val="0"/>
          <w:sz w:val="20"/>
          <w:szCs w:val="20"/>
        </w:rPr>
        <w:t>年底的统计数据为准。</w:t>
      </w:r>
    </w:p>
    <w:p>
      <w:pPr>
        <w:pStyle w:val="2"/>
        <w:jc w:val="center"/>
        <w:rPr>
          <w:rFonts w:cs="Times New Roman"/>
          <w:b/>
          <w:bCs/>
          <w:sz w:val="32"/>
          <w:szCs w:val="32"/>
        </w:rPr>
      </w:pPr>
      <w:r>
        <w:rPr>
          <w:rFonts w:hint="eastAsia" w:ascii="宋体" w:hAnsi="宋体" w:cs="Times New Roman"/>
          <w:kern w:val="0"/>
          <w:sz w:val="20"/>
          <w:highlight w:val="yellow"/>
        </w:rPr>
        <w:br w:type="page"/>
      </w:r>
    </w:p>
    <w:p>
      <w:pPr>
        <w:pStyle w:val="2"/>
        <w:jc w:val="center"/>
        <w:rPr>
          <w:rFonts w:hint="eastAsia"/>
        </w:rPr>
      </w:pPr>
      <w:r>
        <w:rPr>
          <w:rFonts w:hint="eastAsia" w:ascii="华文中宋" w:hAnsi="华文中宋" w:eastAsia="华文中宋" w:cs="宋体"/>
          <w:b/>
          <w:bCs/>
          <w:kern w:val="0"/>
          <w:sz w:val="32"/>
          <w:szCs w:val="32"/>
        </w:rPr>
        <w:t>202</w:t>
      </w:r>
      <w:r>
        <w:rPr>
          <w:rFonts w:hint="eastAsia" w:ascii="华文中宋" w:hAnsi="华文中宋" w:eastAsia="华文中宋" w:cs="宋体"/>
          <w:b/>
          <w:bCs/>
          <w:kern w:val="0"/>
          <w:sz w:val="32"/>
          <w:szCs w:val="32"/>
          <w:lang w:val="en-US" w:eastAsia="zh-CN"/>
        </w:rPr>
        <w:t>5</w:t>
      </w:r>
      <w:r>
        <w:rPr>
          <w:rFonts w:ascii="华文中宋" w:hAnsi="华文中宋" w:eastAsia="华文中宋" w:cs="宋体"/>
          <w:b/>
          <w:bCs/>
          <w:kern w:val="0"/>
          <w:sz w:val="32"/>
          <w:szCs w:val="32"/>
        </w:rPr>
        <w:t>年</w:t>
      </w:r>
      <w:r>
        <w:rPr>
          <w:rFonts w:hint="eastAsia" w:ascii="华文中宋" w:hAnsi="华文中宋" w:eastAsia="华文中宋" w:cs="宋体"/>
          <w:b/>
          <w:bCs/>
          <w:kern w:val="0"/>
          <w:sz w:val="36"/>
          <w:szCs w:val="36"/>
        </w:rPr>
        <w:t>*****</w:t>
      </w:r>
      <w:r>
        <w:rPr>
          <w:rFonts w:hint="eastAsia" w:ascii="华文中宋" w:hAnsi="华文中宋" w:eastAsia="华文中宋" w:cs="宋体"/>
          <w:b/>
          <w:bCs/>
          <w:kern w:val="0"/>
          <w:sz w:val="32"/>
          <w:szCs w:val="32"/>
        </w:rPr>
        <w:t>产业集群资金使用分配表</w:t>
      </w:r>
    </w:p>
    <w:tbl>
      <w:tblPr>
        <w:tblStyle w:val="12"/>
        <w:tblpPr w:leftFromText="180" w:rightFromText="180" w:vertAnchor="page" w:horzAnchor="page" w:tblpX="1400" w:tblpY="2505"/>
        <w:tblW w:w="0" w:type="auto"/>
        <w:tblInd w:w="0" w:type="dxa"/>
        <w:tblLayout w:type="fixed"/>
        <w:tblCellMar>
          <w:top w:w="0" w:type="dxa"/>
          <w:left w:w="108" w:type="dxa"/>
          <w:bottom w:w="0" w:type="dxa"/>
          <w:right w:w="108" w:type="dxa"/>
        </w:tblCellMar>
      </w:tblPr>
      <w:tblGrid>
        <w:gridCol w:w="675"/>
        <w:gridCol w:w="1144"/>
        <w:gridCol w:w="841"/>
        <w:gridCol w:w="709"/>
        <w:gridCol w:w="992"/>
        <w:gridCol w:w="992"/>
        <w:gridCol w:w="709"/>
        <w:gridCol w:w="850"/>
        <w:gridCol w:w="993"/>
        <w:gridCol w:w="850"/>
        <w:gridCol w:w="709"/>
      </w:tblGrid>
      <w:tr>
        <w:trPr>
          <w:trHeight w:val="85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1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建设</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县（市、区）</w:t>
            </w:r>
          </w:p>
        </w:tc>
        <w:tc>
          <w:tcPr>
            <w:tcW w:w="155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建设主体</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建设内容</w:t>
            </w:r>
          </w:p>
        </w:tc>
        <w:tc>
          <w:tcPr>
            <w:tcW w:w="340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投资总额（万元）</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rPr>
          <w:trHeight w:val="85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0"/>
                <w:szCs w:val="20"/>
              </w:rPr>
            </w:pPr>
          </w:p>
        </w:tc>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0"/>
                <w:szCs w:val="20"/>
              </w:rPr>
            </w:pPr>
          </w:p>
        </w:tc>
        <w:tc>
          <w:tcPr>
            <w:tcW w:w="84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单位性质</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中央财政资金用于</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地方整合及自筹资金用于</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中央财政资金</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地方整合资金</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自筹</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资金</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0"/>
                <w:szCs w:val="20"/>
              </w:rPr>
            </w:pPr>
          </w:p>
        </w:tc>
      </w:tr>
      <w:tr>
        <w:trPr>
          <w:trHeight w:val="1134" w:hRule="atLeast"/>
        </w:trPr>
        <w:tc>
          <w:tcPr>
            <w:tcW w:w="675"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114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0"/>
                <w:szCs w:val="20"/>
              </w:rPr>
            </w:pPr>
          </w:p>
        </w:tc>
        <w:tc>
          <w:tcPr>
            <w:tcW w:w="84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rPr>
          <w:trHeight w:val="1134"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11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0"/>
                <w:szCs w:val="20"/>
              </w:rPr>
            </w:pPr>
          </w:p>
        </w:tc>
        <w:tc>
          <w:tcPr>
            <w:tcW w:w="84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rPr>
          <w:trHeight w:val="1134" w:hRule="atLeast"/>
        </w:trPr>
        <w:tc>
          <w:tcPr>
            <w:tcW w:w="675"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114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84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rPr>
          <w:trHeight w:val="1134"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11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p>
        </w:tc>
        <w:tc>
          <w:tcPr>
            <w:tcW w:w="84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9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rPr>
          <w:trHeight w:val="1134" w:hRule="atLeast"/>
        </w:trPr>
        <w:tc>
          <w:tcPr>
            <w:tcW w:w="5353"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  计</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bl>
    <w:p>
      <w:pPr>
        <w:pStyle w:val="2"/>
        <w:rPr>
          <w:rFonts w:hint="eastAsia"/>
        </w:rPr>
      </w:pPr>
    </w:p>
    <w:p>
      <w:pPr>
        <w:rPr>
          <w:rFonts w:ascii="华文中宋" w:hAnsi="华文中宋" w:eastAsia="华文中宋" w:cs="宋体"/>
          <w:b/>
          <w:bCs/>
          <w:kern w:val="0"/>
          <w:sz w:val="36"/>
          <w:szCs w:val="36"/>
        </w:rPr>
      </w:pPr>
    </w:p>
    <w:p>
      <w:pPr>
        <w:bidi w:val="0"/>
        <w:rPr>
          <w:rFonts w:ascii="Times New Roman" w:hAnsi="Times New Roman" w:eastAsia="宋体" w:cs="Times New Roman"/>
          <w:kern w:val="2"/>
          <w:sz w:val="21"/>
          <w:szCs w:val="24"/>
          <w:lang w:val="en-US" w:eastAsia="zh-CN" w:bidi="ar-SA"/>
        </w:rPr>
      </w:pPr>
    </w:p>
    <w:p>
      <w:pPr>
        <w:tabs>
          <w:tab w:val="left" w:pos="7341"/>
        </w:tabs>
        <w:bidi w:val="0"/>
        <w:jc w:val="left"/>
        <w:rPr>
          <w:rFonts w:hint="default" w:eastAsia="仿宋_GB2312" w:cs="Times New Roman"/>
          <w:sz w:val="32"/>
          <w:szCs w:val="32"/>
          <w:lang w:eastAsia="zh-CN"/>
        </w:rPr>
      </w:pPr>
      <w:r>
        <w:rPr>
          <w:lang w:val="en" w:eastAsia="zh-CN"/>
        </w:rPr>
        <w:tab/>
      </w:r>
      <w:bookmarkStart w:id="2" w:name="_GoBack"/>
      <w:bookmarkEnd w:id="2"/>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00"/>
    <w:family w:val="swiss"/>
    <w:pitch w:val="default"/>
    <w:sig w:usb0="00000000" w:usb1="00000000" w:usb2="00000016" w:usb3="00000000" w:csb0="0004001F"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新人文宋简"/>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0</w:t>
                          </w:r>
                          <w:r>
                            <w:fldChar w:fldCharType="end"/>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w69VHKAQAAfAMAAA4AAABkcnMv&#10;ZTJvRG9jLnhtbK1Ty24TMRTdI/UfLO+bmQSE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cvsTx9i&#10;g2O3AQfT8NYPjCbYyakVsZ6VDwps/kVNBEfQ7MPZYDkkIrA4Xy6WyxpbAntTgldU958HiOm99Jbk&#10;gFHAFyzG8v3HmMbRaSTf5vyNNqa8onH/FRAzV6pMf+SYozRshpOmjW8PKAmXF+/pPHynpMdFYNTh&#10;plJiPjj0Oe/MFMAUbKaAO4Efoh+UjOG7hJniJiLALoDedog95plcDG92CRkXIZnOyOHEEp+4WHFa&#10;x7xD/+Zl6v5Ps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Iw69VHKAQAAfAMAAA4AAAAA&#10;AAAAAQAgAAAANAEAAGRycy9lMm9Eb2MueG1sUEsFBgAAAAAGAAYAWQEAAHA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p>
    <w:pPr>
      <w:pStyle w:val="9"/>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E484F"/>
    <w:multiLevelType w:val="singleLevel"/>
    <w:tmpl w:val="9EFE48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BF"/>
    <w:rsid w:val="00034ECF"/>
    <w:rsid w:val="00040442"/>
    <w:rsid w:val="00042486"/>
    <w:rsid w:val="00045233"/>
    <w:rsid w:val="00064B72"/>
    <w:rsid w:val="00067C7D"/>
    <w:rsid w:val="000764D5"/>
    <w:rsid w:val="000B184D"/>
    <w:rsid w:val="000B2F5A"/>
    <w:rsid w:val="000B3A1B"/>
    <w:rsid w:val="000D7EA5"/>
    <w:rsid w:val="000F1A0D"/>
    <w:rsid w:val="00101E29"/>
    <w:rsid w:val="00103DF7"/>
    <w:rsid w:val="0010585F"/>
    <w:rsid w:val="001257D5"/>
    <w:rsid w:val="00153CF4"/>
    <w:rsid w:val="001A6312"/>
    <w:rsid w:val="001B68C1"/>
    <w:rsid w:val="001C4CF1"/>
    <w:rsid w:val="001D024F"/>
    <w:rsid w:val="001D4ECF"/>
    <w:rsid w:val="001F303B"/>
    <w:rsid w:val="00267DFF"/>
    <w:rsid w:val="002703A8"/>
    <w:rsid w:val="002741ED"/>
    <w:rsid w:val="002A67E8"/>
    <w:rsid w:val="002B624A"/>
    <w:rsid w:val="002C0999"/>
    <w:rsid w:val="002C6856"/>
    <w:rsid w:val="002C7BA1"/>
    <w:rsid w:val="002E05A3"/>
    <w:rsid w:val="00300C02"/>
    <w:rsid w:val="003061E7"/>
    <w:rsid w:val="00310D72"/>
    <w:rsid w:val="00353BC0"/>
    <w:rsid w:val="0035794B"/>
    <w:rsid w:val="00373A57"/>
    <w:rsid w:val="003A225F"/>
    <w:rsid w:val="003B0D86"/>
    <w:rsid w:val="003D70D1"/>
    <w:rsid w:val="003F7DBA"/>
    <w:rsid w:val="00435786"/>
    <w:rsid w:val="004369A5"/>
    <w:rsid w:val="00461E9E"/>
    <w:rsid w:val="00471554"/>
    <w:rsid w:val="00486E89"/>
    <w:rsid w:val="004C409E"/>
    <w:rsid w:val="004C53B7"/>
    <w:rsid w:val="004D0D2D"/>
    <w:rsid w:val="004D76B3"/>
    <w:rsid w:val="004E2345"/>
    <w:rsid w:val="004F3E21"/>
    <w:rsid w:val="00500960"/>
    <w:rsid w:val="00524497"/>
    <w:rsid w:val="00533540"/>
    <w:rsid w:val="00552FAA"/>
    <w:rsid w:val="00564842"/>
    <w:rsid w:val="00572576"/>
    <w:rsid w:val="00573D4C"/>
    <w:rsid w:val="00594EFB"/>
    <w:rsid w:val="005A274D"/>
    <w:rsid w:val="005C2B12"/>
    <w:rsid w:val="005D69B3"/>
    <w:rsid w:val="00603B15"/>
    <w:rsid w:val="006369B6"/>
    <w:rsid w:val="00661D48"/>
    <w:rsid w:val="006B0B48"/>
    <w:rsid w:val="006D31A2"/>
    <w:rsid w:val="007006AB"/>
    <w:rsid w:val="00737762"/>
    <w:rsid w:val="0075099D"/>
    <w:rsid w:val="00752309"/>
    <w:rsid w:val="00780F79"/>
    <w:rsid w:val="00781153"/>
    <w:rsid w:val="007D25FF"/>
    <w:rsid w:val="007E0FC8"/>
    <w:rsid w:val="008076F3"/>
    <w:rsid w:val="00851B18"/>
    <w:rsid w:val="008603B9"/>
    <w:rsid w:val="008612E2"/>
    <w:rsid w:val="00896281"/>
    <w:rsid w:val="00903EA5"/>
    <w:rsid w:val="00917DD5"/>
    <w:rsid w:val="00963254"/>
    <w:rsid w:val="00966765"/>
    <w:rsid w:val="00997A44"/>
    <w:rsid w:val="009B2BA8"/>
    <w:rsid w:val="009D158B"/>
    <w:rsid w:val="009E0701"/>
    <w:rsid w:val="009E404B"/>
    <w:rsid w:val="009F2C43"/>
    <w:rsid w:val="00A05DDC"/>
    <w:rsid w:val="00A227FF"/>
    <w:rsid w:val="00A2522C"/>
    <w:rsid w:val="00A54A67"/>
    <w:rsid w:val="00A573CE"/>
    <w:rsid w:val="00A72F7A"/>
    <w:rsid w:val="00A76F98"/>
    <w:rsid w:val="00A924B4"/>
    <w:rsid w:val="00AA3265"/>
    <w:rsid w:val="00AE6F36"/>
    <w:rsid w:val="00AF4D82"/>
    <w:rsid w:val="00B12395"/>
    <w:rsid w:val="00B562D0"/>
    <w:rsid w:val="00B567CA"/>
    <w:rsid w:val="00B67195"/>
    <w:rsid w:val="00B750C2"/>
    <w:rsid w:val="00BA7C0B"/>
    <w:rsid w:val="00BB121D"/>
    <w:rsid w:val="00BE281F"/>
    <w:rsid w:val="00BF3552"/>
    <w:rsid w:val="00C20D12"/>
    <w:rsid w:val="00C22298"/>
    <w:rsid w:val="00C55C7C"/>
    <w:rsid w:val="00C63F39"/>
    <w:rsid w:val="00C77101"/>
    <w:rsid w:val="00C82FFC"/>
    <w:rsid w:val="00C85315"/>
    <w:rsid w:val="00C90078"/>
    <w:rsid w:val="00CB72A8"/>
    <w:rsid w:val="00CE3E14"/>
    <w:rsid w:val="00D038D2"/>
    <w:rsid w:val="00D056D4"/>
    <w:rsid w:val="00D17729"/>
    <w:rsid w:val="00D2477F"/>
    <w:rsid w:val="00D41BC1"/>
    <w:rsid w:val="00D52526"/>
    <w:rsid w:val="00D92399"/>
    <w:rsid w:val="00DB361C"/>
    <w:rsid w:val="00DD0B6C"/>
    <w:rsid w:val="00E06D7F"/>
    <w:rsid w:val="00E46BBC"/>
    <w:rsid w:val="00EF6B4F"/>
    <w:rsid w:val="00F1673C"/>
    <w:rsid w:val="00F50CC2"/>
    <w:rsid w:val="00F533A0"/>
    <w:rsid w:val="00F557D5"/>
    <w:rsid w:val="00F83DE8"/>
    <w:rsid w:val="00F904DC"/>
    <w:rsid w:val="00FD488E"/>
    <w:rsid w:val="00FE60F7"/>
    <w:rsid w:val="00FE61B5"/>
    <w:rsid w:val="019C7A4A"/>
    <w:rsid w:val="01D200EA"/>
    <w:rsid w:val="01D8582A"/>
    <w:rsid w:val="026F0D92"/>
    <w:rsid w:val="027918BB"/>
    <w:rsid w:val="042E5703"/>
    <w:rsid w:val="05201B8A"/>
    <w:rsid w:val="05425F6B"/>
    <w:rsid w:val="0764542F"/>
    <w:rsid w:val="07C56C9D"/>
    <w:rsid w:val="08834632"/>
    <w:rsid w:val="09366FAB"/>
    <w:rsid w:val="09BF2D5E"/>
    <w:rsid w:val="09CC6B7D"/>
    <w:rsid w:val="09DA6FC0"/>
    <w:rsid w:val="0ACB45FD"/>
    <w:rsid w:val="0B3D378D"/>
    <w:rsid w:val="0B48752F"/>
    <w:rsid w:val="0B526A96"/>
    <w:rsid w:val="0BB316E7"/>
    <w:rsid w:val="0BC92786"/>
    <w:rsid w:val="0C5061E6"/>
    <w:rsid w:val="0D0C6FDF"/>
    <w:rsid w:val="0DF94839"/>
    <w:rsid w:val="0E57780E"/>
    <w:rsid w:val="0FE32D72"/>
    <w:rsid w:val="0FF661EB"/>
    <w:rsid w:val="10186852"/>
    <w:rsid w:val="10A143C9"/>
    <w:rsid w:val="11AA5301"/>
    <w:rsid w:val="11B34C45"/>
    <w:rsid w:val="11C85ACB"/>
    <w:rsid w:val="12927601"/>
    <w:rsid w:val="138D3CB3"/>
    <w:rsid w:val="13D01437"/>
    <w:rsid w:val="14BE1B3D"/>
    <w:rsid w:val="14E015D6"/>
    <w:rsid w:val="157D7F47"/>
    <w:rsid w:val="1787214A"/>
    <w:rsid w:val="18EA6289"/>
    <w:rsid w:val="19DB0C2E"/>
    <w:rsid w:val="1AA76517"/>
    <w:rsid w:val="1D066E92"/>
    <w:rsid w:val="1D4E73A6"/>
    <w:rsid w:val="1E255D02"/>
    <w:rsid w:val="1EC5AEFE"/>
    <w:rsid w:val="1F034639"/>
    <w:rsid w:val="1F6F28A1"/>
    <w:rsid w:val="20465D42"/>
    <w:rsid w:val="204A5E07"/>
    <w:rsid w:val="21895DD0"/>
    <w:rsid w:val="22D90C87"/>
    <w:rsid w:val="23C216FC"/>
    <w:rsid w:val="23FB16A3"/>
    <w:rsid w:val="25B02341"/>
    <w:rsid w:val="26017ADC"/>
    <w:rsid w:val="27607421"/>
    <w:rsid w:val="27A8420C"/>
    <w:rsid w:val="27AF9F73"/>
    <w:rsid w:val="27FF7702"/>
    <w:rsid w:val="289E2941"/>
    <w:rsid w:val="29D61DC6"/>
    <w:rsid w:val="2A180E87"/>
    <w:rsid w:val="2A7F0517"/>
    <w:rsid w:val="2B457B48"/>
    <w:rsid w:val="2D9D1AAD"/>
    <w:rsid w:val="2DC12DF2"/>
    <w:rsid w:val="2DFBAEFF"/>
    <w:rsid w:val="2E7853C9"/>
    <w:rsid w:val="2E7DBADC"/>
    <w:rsid w:val="2EA301CF"/>
    <w:rsid w:val="2FD3F9E5"/>
    <w:rsid w:val="31B35EFE"/>
    <w:rsid w:val="3244572A"/>
    <w:rsid w:val="32E41143"/>
    <w:rsid w:val="33CC1C2E"/>
    <w:rsid w:val="33F9BF0D"/>
    <w:rsid w:val="34DFF172"/>
    <w:rsid w:val="350A4535"/>
    <w:rsid w:val="36562DAC"/>
    <w:rsid w:val="372C635A"/>
    <w:rsid w:val="3773951D"/>
    <w:rsid w:val="37FEA28E"/>
    <w:rsid w:val="3ADD8EA4"/>
    <w:rsid w:val="3ADE2F36"/>
    <w:rsid w:val="3AFA57BF"/>
    <w:rsid w:val="3BDF6C03"/>
    <w:rsid w:val="3BFD6CBD"/>
    <w:rsid w:val="3C372D62"/>
    <w:rsid w:val="3C4B1431"/>
    <w:rsid w:val="3C755205"/>
    <w:rsid w:val="3CFB06FA"/>
    <w:rsid w:val="3D664D76"/>
    <w:rsid w:val="3DF1B3AD"/>
    <w:rsid w:val="3F03D9B9"/>
    <w:rsid w:val="3FDBCD50"/>
    <w:rsid w:val="3FDC5E4B"/>
    <w:rsid w:val="404B2008"/>
    <w:rsid w:val="409B0B56"/>
    <w:rsid w:val="40B4340A"/>
    <w:rsid w:val="41C76FB2"/>
    <w:rsid w:val="420C054C"/>
    <w:rsid w:val="422F609D"/>
    <w:rsid w:val="42742993"/>
    <w:rsid w:val="42C84E96"/>
    <w:rsid w:val="436F16A1"/>
    <w:rsid w:val="43A04282"/>
    <w:rsid w:val="43DF61C4"/>
    <w:rsid w:val="44203533"/>
    <w:rsid w:val="44900DDC"/>
    <w:rsid w:val="45586323"/>
    <w:rsid w:val="455C0330"/>
    <w:rsid w:val="46EA7B10"/>
    <w:rsid w:val="4801379C"/>
    <w:rsid w:val="48206B07"/>
    <w:rsid w:val="49046822"/>
    <w:rsid w:val="494C37BD"/>
    <w:rsid w:val="4A884117"/>
    <w:rsid w:val="4AFF16B0"/>
    <w:rsid w:val="4BEA38FE"/>
    <w:rsid w:val="4DDD0F4E"/>
    <w:rsid w:val="4EDFE229"/>
    <w:rsid w:val="4EF48B00"/>
    <w:rsid w:val="4F254909"/>
    <w:rsid w:val="51EE4F7D"/>
    <w:rsid w:val="521960FF"/>
    <w:rsid w:val="529B0A7B"/>
    <w:rsid w:val="529F0CB2"/>
    <w:rsid w:val="54221038"/>
    <w:rsid w:val="557FEEED"/>
    <w:rsid w:val="569E4BE6"/>
    <w:rsid w:val="56BBDD57"/>
    <w:rsid w:val="57147D76"/>
    <w:rsid w:val="57EFE46A"/>
    <w:rsid w:val="57FF5E88"/>
    <w:rsid w:val="5924127B"/>
    <w:rsid w:val="59A60935"/>
    <w:rsid w:val="59E66158"/>
    <w:rsid w:val="5AD624A8"/>
    <w:rsid w:val="5AF6C8AA"/>
    <w:rsid w:val="5C283830"/>
    <w:rsid w:val="5D0C7956"/>
    <w:rsid w:val="5DAB6AC6"/>
    <w:rsid w:val="5DBF715A"/>
    <w:rsid w:val="5DFB0D20"/>
    <w:rsid w:val="5DFC2AF3"/>
    <w:rsid w:val="5DFD52BC"/>
    <w:rsid w:val="5E1A2181"/>
    <w:rsid w:val="5E687F1F"/>
    <w:rsid w:val="5EB03B85"/>
    <w:rsid w:val="5EFCA58D"/>
    <w:rsid w:val="5EFDCF24"/>
    <w:rsid w:val="5FB76AD3"/>
    <w:rsid w:val="5FD85C40"/>
    <w:rsid w:val="5FDDD6AF"/>
    <w:rsid w:val="5FEF14A2"/>
    <w:rsid w:val="5FFE51ED"/>
    <w:rsid w:val="60C26A10"/>
    <w:rsid w:val="6215466F"/>
    <w:rsid w:val="6329664A"/>
    <w:rsid w:val="63592D24"/>
    <w:rsid w:val="63B244B0"/>
    <w:rsid w:val="653D6A40"/>
    <w:rsid w:val="65FF870D"/>
    <w:rsid w:val="664F73BB"/>
    <w:rsid w:val="666155C8"/>
    <w:rsid w:val="671F840B"/>
    <w:rsid w:val="67393B42"/>
    <w:rsid w:val="68071D9E"/>
    <w:rsid w:val="680914DF"/>
    <w:rsid w:val="681943AF"/>
    <w:rsid w:val="68B443DC"/>
    <w:rsid w:val="6B4869DB"/>
    <w:rsid w:val="6BDF7DA9"/>
    <w:rsid w:val="6DCF3459"/>
    <w:rsid w:val="6E120C8C"/>
    <w:rsid w:val="6E6530FB"/>
    <w:rsid w:val="6EB44FE6"/>
    <w:rsid w:val="6F3E3489"/>
    <w:rsid w:val="6F902843"/>
    <w:rsid w:val="6FB7236F"/>
    <w:rsid w:val="6FE6A74E"/>
    <w:rsid w:val="6FF7A12E"/>
    <w:rsid w:val="6FFF84AD"/>
    <w:rsid w:val="71A151B0"/>
    <w:rsid w:val="71D61886"/>
    <w:rsid w:val="72CB3225"/>
    <w:rsid w:val="73421C00"/>
    <w:rsid w:val="73F65BAD"/>
    <w:rsid w:val="742037CC"/>
    <w:rsid w:val="74F052B8"/>
    <w:rsid w:val="757F17B0"/>
    <w:rsid w:val="75C30452"/>
    <w:rsid w:val="768C7220"/>
    <w:rsid w:val="76FF2E18"/>
    <w:rsid w:val="773F6890"/>
    <w:rsid w:val="77BEB130"/>
    <w:rsid w:val="77FFBE38"/>
    <w:rsid w:val="780772B6"/>
    <w:rsid w:val="785A011C"/>
    <w:rsid w:val="78A76563"/>
    <w:rsid w:val="78DFCB21"/>
    <w:rsid w:val="79C0052F"/>
    <w:rsid w:val="79C37341"/>
    <w:rsid w:val="79E90217"/>
    <w:rsid w:val="7A097482"/>
    <w:rsid w:val="7B9BE75F"/>
    <w:rsid w:val="7BBBE80D"/>
    <w:rsid w:val="7BD7CDA8"/>
    <w:rsid w:val="7BD8AA72"/>
    <w:rsid w:val="7BEF0590"/>
    <w:rsid w:val="7CD61AA1"/>
    <w:rsid w:val="7CDB9F75"/>
    <w:rsid w:val="7D2D788F"/>
    <w:rsid w:val="7D4D16C3"/>
    <w:rsid w:val="7D5B640B"/>
    <w:rsid w:val="7D7B4B13"/>
    <w:rsid w:val="7D9A4E90"/>
    <w:rsid w:val="7DE316E2"/>
    <w:rsid w:val="7DFBEB1F"/>
    <w:rsid w:val="7E3C990D"/>
    <w:rsid w:val="7E482BDA"/>
    <w:rsid w:val="7E5BA3CA"/>
    <w:rsid w:val="7E8C288D"/>
    <w:rsid w:val="7EDBA4B0"/>
    <w:rsid w:val="7EF40C7F"/>
    <w:rsid w:val="7EFC7E24"/>
    <w:rsid w:val="7F968513"/>
    <w:rsid w:val="7FEFF643"/>
    <w:rsid w:val="7FF61671"/>
    <w:rsid w:val="7FF9567C"/>
    <w:rsid w:val="7FFDF43C"/>
    <w:rsid w:val="7FFE4F79"/>
    <w:rsid w:val="8EBFE510"/>
    <w:rsid w:val="8FFF0239"/>
    <w:rsid w:val="9AF7B5B2"/>
    <w:rsid w:val="9C5F5663"/>
    <w:rsid w:val="9FBEDECB"/>
    <w:rsid w:val="9FBFEA81"/>
    <w:rsid w:val="9FD54BD9"/>
    <w:rsid w:val="9FD913C1"/>
    <w:rsid w:val="A6FFC5EA"/>
    <w:rsid w:val="A7FF2DFA"/>
    <w:rsid w:val="ABE640B5"/>
    <w:rsid w:val="AE9FA33B"/>
    <w:rsid w:val="AFDDF060"/>
    <w:rsid w:val="AFDFFDB2"/>
    <w:rsid w:val="B2AF5183"/>
    <w:rsid w:val="B66DF02D"/>
    <w:rsid w:val="B9EB9239"/>
    <w:rsid w:val="BB7F4678"/>
    <w:rsid w:val="BBD6B112"/>
    <w:rsid w:val="BBFE223B"/>
    <w:rsid w:val="BEF31F4F"/>
    <w:rsid w:val="BF7B8AC8"/>
    <w:rsid w:val="BFAF7DC9"/>
    <w:rsid w:val="BFCF2017"/>
    <w:rsid w:val="BFFF1FC7"/>
    <w:rsid w:val="C6F61824"/>
    <w:rsid w:val="C7DE336C"/>
    <w:rsid w:val="CBBF0883"/>
    <w:rsid w:val="CBF1566D"/>
    <w:rsid w:val="CD7FDCA4"/>
    <w:rsid w:val="D2B71F6B"/>
    <w:rsid w:val="D383C837"/>
    <w:rsid w:val="D7AA807E"/>
    <w:rsid w:val="DB67C615"/>
    <w:rsid w:val="DC7F4C6D"/>
    <w:rsid w:val="DDCF1291"/>
    <w:rsid w:val="DE9F257F"/>
    <w:rsid w:val="DF7F5D87"/>
    <w:rsid w:val="DFB70CE3"/>
    <w:rsid w:val="DFF72ED6"/>
    <w:rsid w:val="E35F9774"/>
    <w:rsid w:val="E4EF436C"/>
    <w:rsid w:val="E9EFD061"/>
    <w:rsid w:val="E9FE768B"/>
    <w:rsid w:val="EBFD256D"/>
    <w:rsid w:val="EBFF684A"/>
    <w:rsid w:val="ECFFC274"/>
    <w:rsid w:val="ED9BE0BC"/>
    <w:rsid w:val="EF7F6774"/>
    <w:rsid w:val="EF9AC9E0"/>
    <w:rsid w:val="EFBFE8AB"/>
    <w:rsid w:val="F0E3112E"/>
    <w:rsid w:val="F2ED516F"/>
    <w:rsid w:val="F5BD4FC3"/>
    <w:rsid w:val="F6BF7288"/>
    <w:rsid w:val="F6FE722B"/>
    <w:rsid w:val="F76C2298"/>
    <w:rsid w:val="F77E440E"/>
    <w:rsid w:val="F7E9CF51"/>
    <w:rsid w:val="F7FD8425"/>
    <w:rsid w:val="F7FF866D"/>
    <w:rsid w:val="F8F4EB32"/>
    <w:rsid w:val="F9B79165"/>
    <w:rsid w:val="FABCBBF9"/>
    <w:rsid w:val="FB1B70EB"/>
    <w:rsid w:val="FB57CE01"/>
    <w:rsid w:val="FB6B5DD3"/>
    <w:rsid w:val="FBB70788"/>
    <w:rsid w:val="FBEF3DD3"/>
    <w:rsid w:val="FDA58990"/>
    <w:rsid w:val="FDABFE71"/>
    <w:rsid w:val="FDEF5ABE"/>
    <w:rsid w:val="FDFB00A9"/>
    <w:rsid w:val="FDFE5CB2"/>
    <w:rsid w:val="FEAF3ABA"/>
    <w:rsid w:val="FECDACDD"/>
    <w:rsid w:val="FFD3744B"/>
    <w:rsid w:val="FFEEAC20"/>
    <w:rsid w:val="FFF64CF1"/>
    <w:rsid w:val="FFF728C6"/>
    <w:rsid w:val="FFF7E8A9"/>
    <w:rsid w:val="FFFF0CEE"/>
    <w:rsid w:val="FFFF89EF"/>
    <w:rsid w:val="FFFFEC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48"/>
      <w:szCs w:val="48"/>
      <w:lang w:val="en-US" w:eastAsia="zh-CN" w:bidi="ar"/>
    </w:rPr>
  </w:style>
  <w:style w:type="paragraph" w:styleId="4">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character" w:default="1" w:styleId="13">
    <w:name w:val="Default Paragraph Font"/>
    <w:qFormat/>
    <w:uiPriority w:val="0"/>
    <w:rPr>
      <w:rFonts w:ascii="Times New Roman" w:hAnsi="Times New Roman" w:eastAsia="宋体" w:cs="Times New Roman"/>
    </w:rPr>
  </w:style>
  <w:style w:type="table" w:default="1" w:styleId="1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qFormat/>
    <w:uiPriority w:val="0"/>
    <w:pPr>
      <w:jc w:val="left"/>
    </w:pPr>
    <w:rPr>
      <w:rFonts w:ascii="Times New Roman" w:hAnsi="Times New Roman" w:eastAsia="宋体" w:cs="Times New Roman"/>
    </w:rPr>
  </w:style>
  <w:style w:type="paragraph" w:styleId="6">
    <w:name w:val="Body Text"/>
    <w:basedOn w:val="1"/>
    <w:next w:val="1"/>
    <w:qFormat/>
    <w:uiPriority w:val="0"/>
  </w:style>
  <w:style w:type="paragraph" w:styleId="7">
    <w:name w:val="Plain Text"/>
    <w:basedOn w:val="1"/>
    <w:qFormat/>
    <w:uiPriority w:val="0"/>
    <w:rPr>
      <w:rFonts w:ascii="宋体" w:hAnsi="Courier New" w:eastAsia="宋体" w:cs="宋体"/>
    </w:rPr>
  </w:style>
  <w:style w:type="paragraph" w:styleId="8">
    <w:name w:val="Balloon Text"/>
    <w:basedOn w:val="1"/>
    <w:qFormat/>
    <w:uiPriority w:val="0"/>
    <w:rPr>
      <w:rFonts w:ascii="Times New Roman" w:hAnsi="Times New Roman" w:eastAsia="宋体" w:cs="Times New Roman"/>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character" w:styleId="14">
    <w:name w:val="Strong"/>
    <w:basedOn w:val="13"/>
    <w:qFormat/>
    <w:uiPriority w:val="0"/>
    <w:rPr>
      <w:rFonts w:ascii="Times New Roman" w:hAnsi="Times New Roman" w:eastAsia="宋体" w:cs="Times New Roman"/>
      <w:b/>
    </w:rPr>
  </w:style>
  <w:style w:type="character" w:styleId="15">
    <w:name w:val="FollowedHyperlink"/>
    <w:basedOn w:val="13"/>
    <w:qFormat/>
    <w:uiPriority w:val="0"/>
    <w:rPr>
      <w:rFonts w:ascii="Times New Roman" w:hAnsi="Times New Roman" w:eastAsia="宋体" w:cs="Times New Roman"/>
      <w:color w:val="000000"/>
      <w:u w:val="none"/>
    </w:rPr>
  </w:style>
  <w:style w:type="character" w:styleId="16">
    <w:name w:val="Emphasis"/>
    <w:basedOn w:val="13"/>
    <w:qFormat/>
    <w:uiPriority w:val="0"/>
    <w:rPr>
      <w:rFonts w:ascii="Times New Roman" w:hAnsi="Times New Roman" w:eastAsia="宋体" w:cs="Times New Roman"/>
    </w:rPr>
  </w:style>
  <w:style w:type="character" w:styleId="17">
    <w:name w:val="HTML Definition"/>
    <w:basedOn w:val="13"/>
    <w:qFormat/>
    <w:uiPriority w:val="0"/>
    <w:rPr>
      <w:rFonts w:ascii="Times New Roman" w:hAnsi="Times New Roman" w:eastAsia="宋体" w:cs="Times New Roman"/>
    </w:rPr>
  </w:style>
  <w:style w:type="character" w:styleId="18">
    <w:name w:val="HTML Variable"/>
    <w:basedOn w:val="13"/>
    <w:qFormat/>
    <w:uiPriority w:val="0"/>
    <w:rPr>
      <w:rFonts w:ascii="Times New Roman" w:hAnsi="Times New Roman" w:eastAsia="宋体" w:cs="Times New Roman"/>
    </w:rPr>
  </w:style>
  <w:style w:type="character" w:styleId="19">
    <w:name w:val="Hyperlink"/>
    <w:basedOn w:val="13"/>
    <w:qFormat/>
    <w:uiPriority w:val="0"/>
    <w:rPr>
      <w:rFonts w:ascii="Times New Roman" w:hAnsi="Times New Roman" w:eastAsia="宋体" w:cs="Times New Roman"/>
      <w:color w:val="000000"/>
      <w:u w:val="none"/>
    </w:rPr>
  </w:style>
  <w:style w:type="character" w:styleId="20">
    <w:name w:val="HTML Code"/>
    <w:basedOn w:val="13"/>
    <w:qFormat/>
    <w:uiPriority w:val="0"/>
    <w:rPr>
      <w:rFonts w:ascii="Courier New" w:hAnsi="Courier New" w:eastAsia="宋体" w:cs="Times New Roman"/>
      <w:sz w:val="20"/>
    </w:rPr>
  </w:style>
  <w:style w:type="character" w:styleId="21">
    <w:name w:val="HTML Cite"/>
    <w:basedOn w:val="13"/>
    <w:qFormat/>
    <w:uiPriority w:val="0"/>
    <w:rPr>
      <w:rFonts w:ascii="Times New Roman" w:hAnsi="Times New Roman" w:eastAsia="宋体" w:cs="Times New Roman"/>
    </w:rPr>
  </w:style>
  <w:style w:type="character" w:customStyle="1" w:styleId="22">
    <w:name w:val="sj_spanbg2"/>
    <w:basedOn w:val="13"/>
    <w:qFormat/>
    <w:uiPriority w:val="0"/>
    <w:rPr>
      <w:rFonts w:ascii="Times New Roman" w:hAnsi="Times New Roman" w:eastAsia="宋体" w:cs="Times New Roman"/>
    </w:rPr>
  </w:style>
  <w:style w:type="character" w:customStyle="1" w:styleId="23">
    <w:name w:val="on"/>
    <w:basedOn w:val="13"/>
    <w:qFormat/>
    <w:uiPriority w:val="0"/>
    <w:rPr>
      <w:rFonts w:ascii="Times New Roman" w:hAnsi="Times New Roman" w:eastAsia="宋体" w:cs="Times New Roman"/>
      <w:shd w:val="clear" w:color="auto" w:fill="FFFFFF"/>
    </w:rPr>
  </w:style>
  <w:style w:type="character" w:customStyle="1" w:styleId="24">
    <w:name w:val="active1"/>
    <w:basedOn w:val="13"/>
    <w:qFormat/>
    <w:uiPriority w:val="0"/>
    <w:rPr>
      <w:rFonts w:ascii="Times New Roman" w:hAnsi="Times New Roman" w:eastAsia="宋体" w:cs="Times New Roman"/>
    </w:rPr>
  </w:style>
  <w:style w:type="character" w:customStyle="1" w:styleId="25">
    <w:name w:val="active"/>
    <w:basedOn w:val="13"/>
    <w:qFormat/>
    <w:uiPriority w:val="0"/>
    <w:rPr>
      <w:rFonts w:ascii="Times New Roman" w:hAnsi="Times New Roman" w:eastAsia="宋体" w:cs="Times New Roman"/>
    </w:rPr>
  </w:style>
  <w:style w:type="character" w:customStyle="1" w:styleId="26">
    <w:name w:val="place1"/>
    <w:basedOn w:val="13"/>
    <w:qFormat/>
    <w:uiPriority w:val="0"/>
    <w:rPr>
      <w:rFonts w:ascii="微软雅黑" w:hAnsi="微软雅黑" w:eastAsia="微软雅黑" w:cs="微软雅黑"/>
      <w:color w:val="888888"/>
      <w:sz w:val="25"/>
      <w:szCs w:val="25"/>
    </w:rPr>
  </w:style>
  <w:style w:type="character" w:customStyle="1" w:styleId="27">
    <w:name w:val="sj_spanbg3"/>
    <w:basedOn w:val="13"/>
    <w:qFormat/>
    <w:uiPriority w:val="0"/>
    <w:rPr>
      <w:rFonts w:ascii="Times New Roman" w:hAnsi="Times New Roman" w:eastAsia="宋体" w:cs="Times New Roman"/>
    </w:rPr>
  </w:style>
  <w:style w:type="character" w:customStyle="1" w:styleId="28">
    <w:name w:val="font01"/>
    <w:basedOn w:val="13"/>
    <w:qFormat/>
    <w:uiPriority w:val="0"/>
    <w:rPr>
      <w:rFonts w:hint="eastAsia" w:ascii="宋体" w:hAnsi="宋体" w:eastAsia="宋体" w:cs="宋体"/>
      <w:b/>
      <w:color w:val="000000"/>
      <w:sz w:val="20"/>
      <w:szCs w:val="20"/>
      <w:u w:val="none"/>
    </w:rPr>
  </w:style>
  <w:style w:type="character" w:customStyle="1" w:styleId="29">
    <w:name w:val="p90"/>
    <w:basedOn w:val="13"/>
    <w:qFormat/>
    <w:uiPriority w:val="0"/>
    <w:rPr>
      <w:rFonts w:ascii="Times New Roman" w:hAnsi="Times New Roman" w:eastAsia="宋体" w:cs="Times New Roman"/>
    </w:rPr>
  </w:style>
  <w:style w:type="character" w:customStyle="1" w:styleId="30">
    <w:name w:val="hover27"/>
    <w:basedOn w:val="13"/>
    <w:qFormat/>
    <w:uiPriority w:val="0"/>
    <w:rPr>
      <w:rFonts w:ascii="Times New Roman" w:hAnsi="Times New Roman" w:eastAsia="宋体" w:cs="Times New Roman"/>
      <w:color w:val="315EFB"/>
    </w:rPr>
  </w:style>
  <w:style w:type="character" w:customStyle="1" w:styleId="31">
    <w:name w:val="news-left10"/>
    <w:basedOn w:val="13"/>
    <w:qFormat/>
    <w:uiPriority w:val="0"/>
    <w:rPr>
      <w:rFonts w:ascii="Times New Roman" w:hAnsi="Times New Roman" w:eastAsia="宋体" w:cs="Times New Roman"/>
    </w:rPr>
  </w:style>
  <w:style w:type="character" w:customStyle="1" w:styleId="32">
    <w:name w:val="lg-gb"/>
    <w:basedOn w:val="13"/>
    <w:qFormat/>
    <w:uiPriority w:val="0"/>
    <w:rPr>
      <w:rFonts w:ascii="Times New Roman" w:hAnsi="Times New Roman" w:eastAsia="宋体" w:cs="Times New Roman"/>
      <w:b/>
      <w:color w:val="015393"/>
      <w:sz w:val="33"/>
      <w:szCs w:val="33"/>
    </w:rPr>
  </w:style>
  <w:style w:type="character" w:customStyle="1" w:styleId="33">
    <w:name w:val="hover15"/>
    <w:basedOn w:val="13"/>
    <w:qFormat/>
    <w:uiPriority w:val="0"/>
    <w:rPr>
      <w:rFonts w:ascii="Times New Roman" w:hAnsi="Times New Roman" w:eastAsia="宋体" w:cs="Times New Roman"/>
      <w:color w:val="025291"/>
    </w:rPr>
  </w:style>
  <w:style w:type="character" w:customStyle="1" w:styleId="34">
    <w:name w:val="sj_gztzle1"/>
    <w:basedOn w:val="13"/>
    <w:qFormat/>
    <w:uiPriority w:val="0"/>
    <w:rPr>
      <w:rFonts w:ascii="Times New Roman" w:hAnsi="Times New Roman" w:eastAsia="宋体" w:cs="Times New Roman"/>
      <w:color w:val="C40001"/>
    </w:rPr>
  </w:style>
  <w:style w:type="character" w:customStyle="1" w:styleId="35">
    <w:name w:val="bsharetext"/>
    <w:basedOn w:val="13"/>
    <w:qFormat/>
    <w:uiPriority w:val="0"/>
    <w:rPr>
      <w:rFonts w:ascii="Times New Roman" w:hAnsi="Times New Roman" w:eastAsia="宋体" w:cs="Times New Roman"/>
    </w:rPr>
  </w:style>
  <w:style w:type="character" w:customStyle="1" w:styleId="36">
    <w:name w:val="laypage_curr"/>
    <w:basedOn w:val="13"/>
    <w:qFormat/>
    <w:uiPriority w:val="0"/>
    <w:rPr>
      <w:rFonts w:ascii="Times New Roman" w:hAnsi="Times New Roman" w:eastAsia="宋体" w:cs="Times New Roman"/>
      <w:color w:val="FFFDF4"/>
      <w:shd w:val="clear" w:color="auto" w:fill="0B67A6"/>
    </w:rPr>
  </w:style>
  <w:style w:type="character" w:customStyle="1" w:styleId="37">
    <w:name w:val="font31"/>
    <w:basedOn w:val="13"/>
    <w:qFormat/>
    <w:uiPriority w:val="0"/>
    <w:rPr>
      <w:rFonts w:hint="default" w:ascii="Times New Roman" w:hAnsi="Times New Roman" w:eastAsia="宋体" w:cs="Times New Roman"/>
      <w:color w:val="000000"/>
      <w:sz w:val="20"/>
      <w:szCs w:val="20"/>
      <w:u w:val="none"/>
    </w:rPr>
  </w:style>
  <w:style w:type="character" w:customStyle="1" w:styleId="38">
    <w:name w:val="sj_gztzle"/>
    <w:basedOn w:val="13"/>
    <w:qFormat/>
    <w:uiPriority w:val="0"/>
    <w:rPr>
      <w:rFonts w:ascii="Times New Roman" w:hAnsi="Times New Roman" w:eastAsia="宋体" w:cs="Times New Roman"/>
      <w:color w:val="000000"/>
      <w:sz w:val="24"/>
      <w:szCs w:val="24"/>
    </w:rPr>
  </w:style>
  <w:style w:type="character" w:customStyle="1" w:styleId="39">
    <w:name w:val="nszxij"/>
    <w:basedOn w:val="13"/>
    <w:qFormat/>
    <w:uiPriority w:val="0"/>
    <w:rPr>
      <w:rFonts w:ascii="Times New Roman" w:hAnsi="Times New Roman" w:eastAsia="宋体" w:cs="Times New Roman"/>
    </w:rPr>
  </w:style>
  <w:style w:type="character" w:customStyle="1" w:styleId="40">
    <w:name w:val="last-child"/>
    <w:basedOn w:val="13"/>
    <w:qFormat/>
    <w:uiPriority w:val="0"/>
    <w:rPr>
      <w:rFonts w:ascii="Times New Roman" w:hAnsi="Times New Roman" w:eastAsia="宋体" w:cs="Times New Roman"/>
    </w:rPr>
  </w:style>
  <w:style w:type="character" w:customStyle="1" w:styleId="41">
    <w:name w:val="font81"/>
    <w:basedOn w:val="13"/>
    <w:qFormat/>
    <w:uiPriority w:val="0"/>
    <w:rPr>
      <w:rFonts w:hint="eastAsia" w:ascii="宋体" w:hAnsi="宋体" w:eastAsia="宋体" w:cs="宋体"/>
      <w:b/>
      <w:color w:val="000000"/>
      <w:sz w:val="24"/>
      <w:szCs w:val="24"/>
      <w:u w:val="none"/>
    </w:rPr>
  </w:style>
  <w:style w:type="character" w:customStyle="1" w:styleId="42">
    <w:name w:val="font"/>
    <w:basedOn w:val="13"/>
    <w:qFormat/>
    <w:uiPriority w:val="0"/>
    <w:rPr>
      <w:rFonts w:ascii="Times New Roman" w:hAnsi="Times New Roman" w:eastAsia="宋体" w:cs="Times New Roman"/>
    </w:rPr>
  </w:style>
  <w:style w:type="character" w:customStyle="1" w:styleId="43">
    <w:name w:val="sldnax"/>
    <w:basedOn w:val="13"/>
    <w:qFormat/>
    <w:uiPriority w:val="0"/>
    <w:rPr>
      <w:rFonts w:ascii="Times New Roman" w:hAnsi="Times New Roman" w:eastAsia="宋体" w:cs="Times New Roman"/>
      <w:shd w:val="clear" w:color="auto" w:fill="F5F5F6"/>
    </w:rPr>
  </w:style>
  <w:style w:type="character" w:customStyle="1" w:styleId="44">
    <w:name w:val="cur"/>
    <w:basedOn w:val="13"/>
    <w:qFormat/>
    <w:uiPriority w:val="0"/>
    <w:rPr>
      <w:rFonts w:ascii="Times New Roman" w:hAnsi="Times New Roman" w:eastAsia="宋体" w:cs="Times New Roman"/>
      <w:color w:val="C40001"/>
    </w:rPr>
  </w:style>
  <w:style w:type="character" w:customStyle="1" w:styleId="45">
    <w:name w:val="current"/>
    <w:basedOn w:val="13"/>
    <w:qFormat/>
    <w:uiPriority w:val="0"/>
    <w:rPr>
      <w:rFonts w:ascii="Times New Roman" w:hAnsi="Times New Roman" w:eastAsia="宋体" w:cs="Times New Roman"/>
    </w:rPr>
  </w:style>
  <w:style w:type="character" w:customStyle="1" w:styleId="46">
    <w:name w:val="c-icon30"/>
    <w:basedOn w:val="13"/>
    <w:qFormat/>
    <w:uiPriority w:val="0"/>
    <w:rPr>
      <w:rFonts w:ascii="Times New Roman" w:hAnsi="Times New Roman" w:eastAsia="宋体" w:cs="Times New Roman"/>
    </w:rPr>
  </w:style>
  <w:style w:type="character" w:customStyle="1" w:styleId="47">
    <w:name w:val="place"/>
    <w:basedOn w:val="13"/>
    <w:qFormat/>
    <w:uiPriority w:val="0"/>
    <w:rPr>
      <w:rFonts w:ascii="Times New Roman" w:hAnsi="Times New Roman" w:eastAsia="宋体" w:cs="Times New Roman"/>
    </w:rPr>
  </w:style>
  <w:style w:type="character" w:customStyle="1" w:styleId="48">
    <w:name w:val="zhankai"/>
    <w:basedOn w:val="13"/>
    <w:qFormat/>
    <w:uiPriority w:val="0"/>
    <w:rPr>
      <w:rFonts w:ascii="Times New Roman" w:hAnsi="Times New Roman" w:eastAsia="宋体" w:cs="Times New Roman"/>
    </w:rPr>
  </w:style>
  <w:style w:type="character" w:customStyle="1" w:styleId="49">
    <w:name w:val="font1"/>
    <w:basedOn w:val="13"/>
    <w:qFormat/>
    <w:uiPriority w:val="0"/>
    <w:rPr>
      <w:rFonts w:ascii="Times New Roman" w:hAnsi="Times New Roman" w:eastAsia="宋体" w:cs="Times New Roman"/>
    </w:rPr>
  </w:style>
  <w:style w:type="character" w:customStyle="1" w:styleId="50">
    <w:name w:val="font101"/>
    <w:basedOn w:val="13"/>
    <w:qFormat/>
    <w:uiPriority w:val="0"/>
    <w:rPr>
      <w:rFonts w:hint="default" w:ascii="Times New Roman" w:hAnsi="Times New Roman" w:eastAsia="宋体" w:cs="Times New Roman"/>
      <w:b/>
      <w:color w:val="000000"/>
      <w:sz w:val="24"/>
      <w:szCs w:val="24"/>
      <w:u w:val="none"/>
    </w:rPr>
  </w:style>
  <w:style w:type="character" w:customStyle="1" w:styleId="51">
    <w:name w:val="font91"/>
    <w:basedOn w:val="13"/>
    <w:qFormat/>
    <w:uiPriority w:val="0"/>
    <w:rPr>
      <w:rFonts w:ascii="黑体" w:hAnsi="宋体" w:eastAsia="黑体" w:cs="黑体"/>
      <w:color w:val="000000"/>
      <w:sz w:val="24"/>
      <w:szCs w:val="24"/>
      <w:u w:val="none"/>
    </w:rPr>
  </w:style>
  <w:style w:type="character" w:customStyle="1" w:styleId="52">
    <w:name w:val="hover25"/>
    <w:basedOn w:val="13"/>
    <w:qFormat/>
    <w:uiPriority w:val="0"/>
    <w:rPr>
      <w:rFonts w:ascii="Times New Roman" w:hAnsi="Times New Roman" w:eastAsia="宋体" w:cs="Times New Roman"/>
      <w:color w:val="315EFB"/>
    </w:rPr>
  </w:style>
  <w:style w:type="character" w:customStyle="1" w:styleId="53">
    <w:name w:val="noline"/>
    <w:basedOn w:val="13"/>
    <w:qFormat/>
    <w:uiPriority w:val="0"/>
    <w:rPr>
      <w:rFonts w:ascii="Times New Roman" w:hAnsi="Times New Roman" w:eastAsia="宋体" w:cs="Times New Roman"/>
    </w:rPr>
  </w:style>
  <w:style w:type="character" w:customStyle="1" w:styleId="54">
    <w:name w:val="pchide"/>
    <w:basedOn w:val="13"/>
    <w:qFormat/>
    <w:uiPriority w:val="0"/>
    <w:rPr>
      <w:rFonts w:ascii="Times New Roman" w:hAnsi="Times New Roman" w:eastAsia="宋体" w:cs="Times New Roman"/>
      <w:color w:val="999999"/>
    </w:rPr>
  </w:style>
  <w:style w:type="character" w:customStyle="1" w:styleId="55">
    <w:name w:val="font51"/>
    <w:basedOn w:val="13"/>
    <w:qFormat/>
    <w:uiPriority w:val="0"/>
    <w:rPr>
      <w:rFonts w:hint="eastAsia" w:ascii="宋体" w:hAnsi="宋体" w:eastAsia="宋体" w:cs="宋体"/>
      <w:color w:val="000000"/>
      <w:sz w:val="20"/>
      <w:szCs w:val="20"/>
      <w:u w:val="none"/>
    </w:rPr>
  </w:style>
  <w:style w:type="character" w:customStyle="1" w:styleId="56">
    <w:name w:val="sj_spanbg1"/>
    <w:basedOn w:val="13"/>
    <w:qFormat/>
    <w:uiPriority w:val="0"/>
    <w:rPr>
      <w:rFonts w:ascii="Times New Roman" w:hAnsi="Times New Roman" w:eastAsia="宋体" w:cs="Times New Roman"/>
    </w:rPr>
  </w:style>
  <w:style w:type="character" w:customStyle="1" w:styleId="57">
    <w:name w:val="c-icon26"/>
    <w:basedOn w:val="13"/>
    <w:qFormat/>
    <w:uiPriority w:val="0"/>
    <w:rPr>
      <w:rFonts w:ascii="Times New Roman" w:hAnsi="Times New Roman" w:eastAsia="宋体" w:cs="Times New Roman"/>
    </w:rPr>
  </w:style>
  <w:style w:type="character" w:customStyle="1" w:styleId="58">
    <w:name w:val="hover24"/>
    <w:basedOn w:val="13"/>
    <w:qFormat/>
    <w:uiPriority w:val="0"/>
    <w:rPr>
      <w:rFonts w:ascii="Times New Roman" w:hAnsi="Times New Roman" w:eastAsia="宋体" w:cs="Times New Roman"/>
    </w:rPr>
  </w:style>
  <w:style w:type="character" w:customStyle="1" w:styleId="59">
    <w:name w:val="disabled"/>
    <w:basedOn w:val="13"/>
    <w:qFormat/>
    <w:uiPriority w:val="0"/>
    <w:rPr>
      <w:rFonts w:ascii="Times New Roman" w:hAnsi="Times New Roman" w:eastAsia="宋体" w:cs="Times New Roman"/>
      <w:vanish/>
    </w:rPr>
  </w:style>
  <w:style w:type="character" w:customStyle="1" w:styleId="60">
    <w:name w:val="news-left9"/>
    <w:basedOn w:val="13"/>
    <w:qFormat/>
    <w:uiPriority w:val="0"/>
    <w:rPr>
      <w:rFonts w:ascii="Times New Roman" w:hAnsi="Times New Roman" w:eastAsia="宋体" w:cs="Times New Roman"/>
    </w:rPr>
  </w:style>
  <w:style w:type="character" w:customStyle="1" w:styleId="61">
    <w:name w:val="last-child1"/>
    <w:basedOn w:val="13"/>
    <w:qFormat/>
    <w:uiPriority w:val="0"/>
    <w:rPr>
      <w:rFonts w:ascii="Times New Roman" w:hAnsi="Times New Roman" w:eastAsia="宋体" w:cs="Times New Roman"/>
    </w:rPr>
  </w:style>
  <w:style w:type="character" w:customStyle="1" w:styleId="62">
    <w:name w:val="font71"/>
    <w:basedOn w:val="13"/>
    <w:qFormat/>
    <w:uiPriority w:val="0"/>
    <w:rPr>
      <w:rFonts w:hint="eastAsia" w:ascii="宋体" w:hAnsi="宋体" w:eastAsia="宋体" w:cs="宋体"/>
      <w:b/>
      <w:color w:val="000000"/>
      <w:sz w:val="40"/>
      <w:szCs w:val="40"/>
      <w:u w:val="none"/>
    </w:rPr>
  </w:style>
  <w:style w:type="character" w:customStyle="1" w:styleId="63">
    <w:name w:val="font121"/>
    <w:basedOn w:val="13"/>
    <w:qFormat/>
    <w:uiPriority w:val="0"/>
    <w:rPr>
      <w:rFonts w:hint="default" w:ascii="Times New Roman" w:hAnsi="Times New Roman" w:eastAsia="宋体" w:cs="Times New Roman"/>
      <w:color w:val="000000"/>
      <w:sz w:val="20"/>
      <w:szCs w:val="20"/>
      <w:u w:val="none"/>
    </w:rPr>
  </w:style>
  <w:style w:type="character" w:customStyle="1" w:styleId="64">
    <w:name w:val="news-left"/>
    <w:basedOn w:val="13"/>
    <w:qFormat/>
    <w:uiPriority w:val="0"/>
    <w:rPr>
      <w:rFonts w:ascii="Times New Roman" w:hAnsi="Times New Roman" w:eastAsia="宋体" w:cs="Times New Roman"/>
    </w:rPr>
  </w:style>
  <w:style w:type="character" w:customStyle="1" w:styleId="65">
    <w:name w:val="sj_gztzri"/>
    <w:basedOn w:val="13"/>
    <w:qFormat/>
    <w:uiPriority w:val="0"/>
    <w:rPr>
      <w:rFonts w:ascii="Times New Roman" w:hAnsi="Times New Roman" w:eastAsia="宋体" w:cs="Times New Roman"/>
      <w:color w:val="999999"/>
      <w:sz w:val="24"/>
      <w:szCs w:val="24"/>
    </w:rPr>
  </w:style>
  <w:style w:type="character" w:customStyle="1" w:styleId="66">
    <w:name w:val="font21"/>
    <w:basedOn w:val="13"/>
    <w:qFormat/>
    <w:uiPriority w:val="0"/>
    <w:rPr>
      <w:rFonts w:hint="default" w:ascii="Times New Roman" w:hAnsi="Times New Roman" w:eastAsia="宋体" w:cs="Times New Roman"/>
      <w:b/>
      <w:color w:val="000000"/>
      <w:sz w:val="40"/>
      <w:szCs w:val="40"/>
      <w:u w:val="none"/>
    </w:rPr>
  </w:style>
  <w:style w:type="character" w:customStyle="1" w:styleId="67">
    <w:name w:val="place2"/>
    <w:basedOn w:val="13"/>
    <w:qFormat/>
    <w:uiPriority w:val="0"/>
    <w:rPr>
      <w:rFonts w:ascii="Times New Roman" w:hAnsi="Times New Roman" w:eastAsia="宋体" w:cs="Times New Roman"/>
    </w:rPr>
  </w:style>
  <w:style w:type="character" w:customStyle="1" w:styleId="68">
    <w:name w:val="hover26"/>
    <w:basedOn w:val="13"/>
    <w:qFormat/>
    <w:uiPriority w:val="0"/>
    <w:rPr>
      <w:rFonts w:ascii="Times New Roman" w:hAnsi="Times New Roman" w:eastAsia="宋体" w:cs="Times New Roman"/>
    </w:rPr>
  </w:style>
  <w:style w:type="character" w:customStyle="1" w:styleId="69">
    <w:name w:val="place3"/>
    <w:basedOn w:val="13"/>
    <w:qFormat/>
    <w:uiPriority w:val="0"/>
    <w:rPr>
      <w:rFonts w:ascii="Times New Roman" w:hAnsi="Times New Roman" w:eastAsia="宋体" w:cs="Times New Roman"/>
    </w:rPr>
  </w:style>
  <w:style w:type="character" w:customStyle="1" w:styleId="70">
    <w:name w:val="c-icon"/>
    <w:basedOn w:val="13"/>
    <w:qFormat/>
    <w:uiPriority w:val="0"/>
    <w:rPr>
      <w:rFonts w:ascii="Times New Roman" w:hAnsi="Times New Roman" w:eastAsia="宋体" w:cs="Times New Roman"/>
    </w:rPr>
  </w:style>
  <w:style w:type="character" w:customStyle="1" w:styleId="71">
    <w:name w:val="cur1"/>
    <w:basedOn w:val="13"/>
    <w:qFormat/>
    <w:uiPriority w:val="0"/>
    <w:rPr>
      <w:rFonts w:ascii="Times New Roman" w:hAnsi="Times New Roman" w:eastAsia="宋体" w:cs="Times New Roman"/>
      <w:color w:val="C40001"/>
    </w:rPr>
  </w:style>
  <w:style w:type="character" w:customStyle="1" w:styleId="72">
    <w:name w:val="font11"/>
    <w:basedOn w:val="13"/>
    <w:qFormat/>
    <w:uiPriority w:val="0"/>
    <w:rPr>
      <w:rFonts w:ascii="华文中宋" w:hAnsi="华文中宋" w:eastAsia="华文中宋" w:cs="华文中宋"/>
      <w:b/>
      <w:color w:val="000000"/>
      <w:sz w:val="36"/>
      <w:szCs w:val="36"/>
      <w:u w:val="none"/>
    </w:rPr>
  </w:style>
  <w:style w:type="character" w:customStyle="1" w:styleId="73">
    <w:name w:val="hover10"/>
    <w:basedOn w:val="13"/>
    <w:qFormat/>
    <w:uiPriority w:val="0"/>
    <w:rPr>
      <w:rFonts w:ascii="Times New Roman" w:hAnsi="Times New Roman" w:eastAsia="宋体" w:cs="Times New Roman"/>
      <w:color w:val="C4000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552</Words>
  <Characters>3148</Characters>
  <Lines>26</Lines>
  <Paragraphs>7</Paragraphs>
  <TotalTime>21</TotalTime>
  <ScaleCrop>false</ScaleCrop>
  <LinksUpToDate>false</LinksUpToDate>
  <CharactersWithSpaces>3693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2021-02-23T23:02:00Z</dcterms:created>
  <dc:creator>admmin</dc:creator>
  <cp:lastModifiedBy>张天闻</cp:lastModifiedBy>
  <cp:lastPrinted>2023-03-08T07:14:00Z</cp:lastPrinted>
  <dcterms:modified xsi:type="dcterms:W3CDTF">2024-10-24T11:43:28Z</dcterms:modified>
  <dc:title>为贯彻落实部党组关于推进资金统筹整合的工作部署，更好地发挥中央财政资金引导撬动作用，推动整体提升农业产业链现代化水平，我司会同发展规划司、乡村产业司研究制定了《农业全产业链提升项目整合实施方案》，引导地方整体设计和统筹实施优势特色产业集群、国家现代农业产业园、农业产业强镇政策任务，力争将其打造成为我部和各级农业农村部门推动农业产业发展的标杆项目、核心抓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9F1F97C6A281434B927A23F88462DFA2</vt:lpwstr>
  </property>
</Properties>
</file>