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default" w:ascii="仿宋_GB2312" w:hAnsi="仿宋" w:eastAsia="仿宋_GB2312" w:cs="仿宋_GB2312"/>
          <w:kern w:val="2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kern w:val="2"/>
          <w:sz w:val="36"/>
          <w:szCs w:val="36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360" w:firstLineChars="100"/>
        <w:jc w:val="both"/>
        <w:rPr>
          <w:rFonts w:hint="eastAsia" w:ascii="仿宋_GB2312" w:hAnsi="仿宋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" w:eastAsia="仿宋_GB2312" w:cs="仿宋_GB2312"/>
          <w:kern w:val="2"/>
          <w:sz w:val="36"/>
          <w:szCs w:val="36"/>
          <w:lang w:val="en-US" w:eastAsia="zh-CN" w:bidi="ar"/>
        </w:rPr>
        <w:t>福建海洋职业技术学校渔业船员培训收费标准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820"/>
        <w:gridCol w:w="1590"/>
        <w:gridCol w:w="15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培训项目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培训时间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收费标准（元/人）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培训大纲规定课时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渔业船员基本安全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5天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40课时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机驾长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7天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56课时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助理船副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20天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助理管轮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24天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188课时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三级船长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13天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104课时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二级船副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19天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三级轮机长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19天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二级管轮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28天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218课时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二级船长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23天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184课时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一级船副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26天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202课时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二级轮机长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20天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一级管轮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31天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250课时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一级船长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23天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182课时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一级轮机长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24天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186课时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驾驶远洋加训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9天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70课时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轮机远洋加训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4天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32课时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电机员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12天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96课时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无线电操作员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10天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32"/>
                <w:szCs w:val="32"/>
                <w:lang w:val="en-US" w:eastAsia="zh-CN" w:bidi="ar"/>
              </w:rPr>
              <w:t>80课时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备注：培训收费标准可根据市场行情变化作适当调整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E1ZTQ2M2I1MGNmOGI5YmJkZDRkZjk4M2YyNDEifQ=="/>
  </w:docVars>
  <w:rsids>
    <w:rsidRoot w:val="00000000"/>
    <w:rsid w:val="106C4AD7"/>
    <w:rsid w:val="160475A2"/>
    <w:rsid w:val="1D84721B"/>
    <w:rsid w:val="31A96208"/>
    <w:rsid w:val="31CC4FC0"/>
    <w:rsid w:val="33122EA7"/>
    <w:rsid w:val="3EFA22F8"/>
    <w:rsid w:val="4B8408A5"/>
    <w:rsid w:val="5BE67957"/>
    <w:rsid w:val="5E5F38FB"/>
    <w:rsid w:val="7499627D"/>
    <w:rsid w:val="796055BB"/>
    <w:rsid w:val="7CB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538</Characters>
  <Lines>0</Lines>
  <Paragraphs>0</Paragraphs>
  <TotalTime>299</TotalTime>
  <ScaleCrop>false</ScaleCrop>
  <LinksUpToDate>false</LinksUpToDate>
  <CharactersWithSpaces>538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2023-05-30T00:59:00Z</dcterms:created>
  <dc:creator>Admin</dc:creator>
  <cp:lastModifiedBy>郑碧菊</cp:lastModifiedBy>
  <cp:lastPrinted>2024-04-01T00:28:00Z</cp:lastPrinted>
  <dcterms:modified xsi:type="dcterms:W3CDTF">2024-04-10T07:54:32Z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2746423CBD2D4C9292132C3055F0390D_12</vt:lpwstr>
  </property>
</Properties>
</file>